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D" w:rsidRPr="00C90FFD" w:rsidRDefault="00C90FFD" w:rsidP="00336AE7">
      <w:pPr>
        <w:shd w:val="clear" w:color="auto" w:fill="FFFFFF"/>
        <w:spacing w:after="0" w:line="240" w:lineRule="auto"/>
        <w:jc w:val="both"/>
        <w:outlineLvl w:val="1"/>
        <w:rPr>
          <w:rFonts w:ascii="Verdana" w:eastAsia="Times New Roman" w:hAnsi="Verdana" w:cs="Times New Roman"/>
          <w:color w:val="AF9900"/>
          <w:sz w:val="21"/>
          <w:szCs w:val="21"/>
        </w:rPr>
      </w:pPr>
      <w:r w:rsidRPr="00C90FFD">
        <w:rPr>
          <w:rFonts w:ascii="Verdana" w:eastAsia="Times New Roman" w:hAnsi="Verdana" w:cs="Times New Roman"/>
          <w:color w:val="AF9900"/>
          <w:sz w:val="21"/>
          <w:szCs w:val="21"/>
        </w:rPr>
        <w:t>Grotius PhD Track</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T</w:t>
      </w:r>
      <w:r w:rsidRPr="00C90FFD">
        <w:rPr>
          <w:rFonts w:ascii="Verdana" w:eastAsia="Times New Roman" w:hAnsi="Verdana" w:cs="Times New Roman"/>
          <w:color w:val="446775"/>
          <w:sz w:val="17"/>
          <w:szCs w:val="17"/>
        </w:rPr>
        <w:t>he Grotius Centre</w:t>
      </w:r>
      <w:r>
        <w:rPr>
          <w:rFonts w:ascii="Verdana" w:eastAsia="Times New Roman" w:hAnsi="Verdana" w:cs="Times New Roman"/>
          <w:color w:val="446775"/>
          <w:sz w:val="17"/>
          <w:szCs w:val="17"/>
        </w:rPr>
        <w:t xml:space="preserve"> for International Legal Studies </w:t>
      </w:r>
      <w:r w:rsidRPr="00C90FFD">
        <w:rPr>
          <w:rFonts w:ascii="Verdana" w:eastAsia="Times New Roman" w:hAnsi="Verdana" w:cs="Times New Roman"/>
          <w:color w:val="446775"/>
          <w:sz w:val="17"/>
          <w:szCs w:val="17"/>
        </w:rPr>
        <w:t>offer</w:t>
      </w:r>
      <w:r>
        <w:rPr>
          <w:rFonts w:ascii="Verdana" w:eastAsia="Times New Roman" w:hAnsi="Verdana" w:cs="Times New Roman"/>
          <w:color w:val="446775"/>
          <w:sz w:val="17"/>
          <w:szCs w:val="17"/>
        </w:rPr>
        <w:t>s</w:t>
      </w:r>
      <w:r w:rsidRPr="00C90FFD">
        <w:rPr>
          <w:rFonts w:ascii="Verdana" w:eastAsia="Times New Roman" w:hAnsi="Verdana" w:cs="Times New Roman"/>
          <w:color w:val="446775"/>
          <w:sz w:val="17"/>
          <w:szCs w:val="17"/>
        </w:rPr>
        <w:t xml:space="preserve"> PhD candidates a flexible </w:t>
      </w:r>
      <w:proofErr w:type="spellStart"/>
      <w:r w:rsidRPr="00C90FFD">
        <w:rPr>
          <w:rFonts w:ascii="Verdana" w:eastAsia="Times New Roman" w:hAnsi="Verdana" w:cs="Times New Roman"/>
          <w:color w:val="446775"/>
          <w:sz w:val="17"/>
          <w:szCs w:val="17"/>
        </w:rPr>
        <w:t>programme</w:t>
      </w:r>
      <w:proofErr w:type="spellEnd"/>
      <w:r w:rsidRPr="00C90FFD">
        <w:rPr>
          <w:rFonts w:ascii="Verdana" w:eastAsia="Times New Roman" w:hAnsi="Verdana" w:cs="Times New Roman"/>
          <w:color w:val="446775"/>
          <w:sz w:val="17"/>
          <w:szCs w:val="17"/>
        </w:rPr>
        <w:t xml:space="preserve"> and a stimulating research environment. It is a </w:t>
      </w:r>
      <w:proofErr w:type="spellStart"/>
      <w:r w:rsidRPr="00C90FFD">
        <w:rPr>
          <w:rFonts w:ascii="Verdana" w:eastAsia="Times New Roman" w:hAnsi="Verdana" w:cs="Times New Roman"/>
          <w:color w:val="446775"/>
          <w:sz w:val="17"/>
          <w:szCs w:val="17"/>
        </w:rPr>
        <w:t>programme</w:t>
      </w:r>
      <w:proofErr w:type="spellEnd"/>
      <w:r w:rsidRPr="00C90FFD">
        <w:rPr>
          <w:rFonts w:ascii="Verdana" w:eastAsia="Times New Roman" w:hAnsi="Verdana" w:cs="Times New Roman"/>
          <w:color w:val="446775"/>
          <w:sz w:val="17"/>
          <w:szCs w:val="17"/>
        </w:rPr>
        <w:t xml:space="preserve"> particularly attractive to and designed for 'external' </w:t>
      </w:r>
      <w:r>
        <w:rPr>
          <w:rFonts w:ascii="Verdana" w:eastAsia="Times New Roman" w:hAnsi="Verdana" w:cs="Times New Roman"/>
          <w:color w:val="446775"/>
          <w:sz w:val="17"/>
          <w:szCs w:val="17"/>
        </w:rPr>
        <w:t xml:space="preserve">PhD </w:t>
      </w:r>
      <w:r w:rsidRPr="00C90FFD">
        <w:rPr>
          <w:rFonts w:ascii="Verdana" w:eastAsia="Times New Roman" w:hAnsi="Verdana" w:cs="Times New Roman"/>
          <w:color w:val="446775"/>
          <w:sz w:val="17"/>
          <w:szCs w:val="17"/>
        </w:rPr>
        <w:t>candidates, t</w:t>
      </w:r>
      <w:r>
        <w:rPr>
          <w:rFonts w:ascii="Verdana" w:eastAsia="Times New Roman" w:hAnsi="Verdana" w:cs="Times New Roman"/>
          <w:color w:val="446775"/>
          <w:sz w:val="17"/>
          <w:szCs w:val="17"/>
        </w:rPr>
        <w:t>hat work part-time or full-time. External PhD Candidates need no</w:t>
      </w:r>
      <w:r w:rsidRPr="00C90FFD">
        <w:rPr>
          <w:rFonts w:ascii="Verdana" w:eastAsia="Times New Roman" w:hAnsi="Verdana" w:cs="Times New Roman"/>
          <w:color w:val="446775"/>
          <w:sz w:val="17"/>
          <w:szCs w:val="17"/>
        </w:rPr>
        <w:t xml:space="preserve">t </w:t>
      </w:r>
      <w:r w:rsidR="00B54376">
        <w:rPr>
          <w:rFonts w:ascii="Verdana" w:eastAsia="Times New Roman" w:hAnsi="Verdana" w:cs="Times New Roman"/>
          <w:color w:val="446775"/>
          <w:sz w:val="17"/>
          <w:szCs w:val="17"/>
        </w:rPr>
        <w:t xml:space="preserve">be </w:t>
      </w:r>
      <w:r w:rsidRPr="00C90FFD">
        <w:rPr>
          <w:rFonts w:ascii="Verdana" w:eastAsia="Times New Roman" w:hAnsi="Verdana" w:cs="Times New Roman"/>
          <w:color w:val="446775"/>
          <w:sz w:val="17"/>
          <w:szCs w:val="17"/>
        </w:rPr>
        <w:t>based in The Hague.</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The PhD research environment for international law and international justice is located in the</w:t>
      </w:r>
      <w:r w:rsidR="00B54376">
        <w:rPr>
          <w:rFonts w:ascii="Verdana" w:eastAsia="Times New Roman" w:hAnsi="Verdana" w:cs="Times New Roman"/>
          <w:color w:val="446775"/>
          <w:sz w:val="17"/>
          <w:szCs w:val="17"/>
        </w:rPr>
        <w:t xml:space="preserve"> </w:t>
      </w:r>
      <w:r w:rsidRPr="00B54376">
        <w:rPr>
          <w:rFonts w:ascii="Verdana" w:eastAsia="Times New Roman" w:hAnsi="Verdana" w:cs="Times New Roman"/>
          <w:color w:val="446775"/>
          <w:sz w:val="17"/>
          <w:szCs w:val="17"/>
        </w:rPr>
        <w:t>Grotius Centre for International Legal Studies</w:t>
      </w:r>
      <w:r w:rsidR="00B54376">
        <w:rPr>
          <w:rFonts w:ascii="Verdana" w:eastAsia="Times New Roman" w:hAnsi="Verdana" w:cs="Times New Roman"/>
          <w:color w:val="446775"/>
          <w:sz w:val="17"/>
          <w:szCs w:val="17"/>
        </w:rPr>
        <w:t xml:space="preserve"> </w:t>
      </w:r>
      <w:r w:rsidRPr="00C90FFD">
        <w:rPr>
          <w:rFonts w:ascii="Verdana" w:eastAsia="Times New Roman" w:hAnsi="Verdana" w:cs="Times New Roman"/>
          <w:color w:val="446775"/>
          <w:sz w:val="17"/>
          <w:szCs w:val="17"/>
        </w:rPr>
        <w:t xml:space="preserve">and is referred to as the Grotius PhD Track. Situated at the heart of international law in Leiden and the Hague, the </w:t>
      </w:r>
      <w:r w:rsidR="00B54376" w:rsidRPr="00C90FFD">
        <w:rPr>
          <w:rFonts w:ascii="Verdana" w:eastAsia="Times New Roman" w:hAnsi="Verdana" w:cs="Times New Roman"/>
          <w:color w:val="446775"/>
          <w:sz w:val="17"/>
          <w:szCs w:val="17"/>
        </w:rPr>
        <w:t>Grotius Centre</w:t>
      </w:r>
      <w:r w:rsidR="00B54376">
        <w:rPr>
          <w:rFonts w:ascii="Verdana" w:eastAsia="Times New Roman" w:hAnsi="Verdana" w:cs="Times New Roman"/>
          <w:color w:val="446775"/>
          <w:sz w:val="17"/>
          <w:szCs w:val="17"/>
        </w:rPr>
        <w:t xml:space="preserve"> for International Legal Studies </w:t>
      </w:r>
      <w:r w:rsidRPr="00C90FFD">
        <w:rPr>
          <w:rFonts w:ascii="Verdana" w:eastAsia="Times New Roman" w:hAnsi="Verdana" w:cs="Times New Roman"/>
          <w:color w:val="446775"/>
          <w:sz w:val="17"/>
          <w:szCs w:val="17"/>
        </w:rPr>
        <w:t>offers a unique profile and expertise through its high-level academic activities and its close links to international institutions and the legal profession. The highly regarded scholars of Leiden Law School provide the required supervision in their areas of expertise.</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outlineLvl w:val="1"/>
        <w:rPr>
          <w:rFonts w:ascii="Verdana" w:eastAsia="Times New Roman" w:hAnsi="Verdana" w:cs="Times New Roman"/>
          <w:color w:val="AF9900"/>
          <w:sz w:val="21"/>
          <w:szCs w:val="21"/>
        </w:rPr>
      </w:pPr>
      <w:r w:rsidRPr="00C90FFD">
        <w:rPr>
          <w:rFonts w:ascii="Verdana" w:eastAsia="Times New Roman" w:hAnsi="Verdana" w:cs="Times New Roman"/>
          <w:color w:val="AF9900"/>
          <w:sz w:val="21"/>
          <w:szCs w:val="21"/>
        </w:rPr>
        <w:t xml:space="preserve">The </w:t>
      </w:r>
      <w:proofErr w:type="spellStart"/>
      <w:r w:rsidRPr="00C90FFD">
        <w:rPr>
          <w:rFonts w:ascii="Verdana" w:eastAsia="Times New Roman" w:hAnsi="Verdana" w:cs="Times New Roman"/>
          <w:color w:val="AF9900"/>
          <w:sz w:val="21"/>
          <w:szCs w:val="21"/>
        </w:rPr>
        <w:t>Programme</w:t>
      </w:r>
      <w:proofErr w:type="spellEnd"/>
      <w:r w:rsidRPr="00C90FFD">
        <w:rPr>
          <w:rFonts w:ascii="Verdana" w:eastAsia="Times New Roman" w:hAnsi="Verdana" w:cs="Times New Roman"/>
          <w:color w:val="AF9900"/>
          <w:sz w:val="21"/>
          <w:szCs w:val="21"/>
        </w:rPr>
        <w:t xml:space="preserve"> - Flexibility and structure</w:t>
      </w:r>
    </w:p>
    <w:p w:rsidR="00F74D42" w:rsidRDefault="00F74D42"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xml:space="preserve">The Grotius PhD Track is particularly tailored towards candidates that require flexibility in the </w:t>
      </w:r>
      <w:proofErr w:type="spellStart"/>
      <w:r w:rsidRPr="00C90FFD">
        <w:rPr>
          <w:rFonts w:ascii="Verdana" w:eastAsia="Times New Roman" w:hAnsi="Verdana" w:cs="Times New Roman"/>
          <w:color w:val="446775"/>
          <w:sz w:val="17"/>
          <w:szCs w:val="17"/>
        </w:rPr>
        <w:t>programme</w:t>
      </w:r>
      <w:proofErr w:type="spellEnd"/>
      <w:r w:rsidRPr="00C90FFD">
        <w:rPr>
          <w:rFonts w:ascii="Verdana" w:eastAsia="Times New Roman" w:hAnsi="Verdana" w:cs="Times New Roman"/>
          <w:color w:val="446775"/>
          <w:sz w:val="17"/>
          <w:szCs w:val="17"/>
        </w:rPr>
        <w:t xml:space="preserve">, yet understand the appeal of a structured </w:t>
      </w:r>
      <w:proofErr w:type="spellStart"/>
      <w:r w:rsidRPr="00C90FFD">
        <w:rPr>
          <w:rFonts w:ascii="Verdana" w:eastAsia="Times New Roman" w:hAnsi="Verdana" w:cs="Times New Roman"/>
          <w:color w:val="446775"/>
          <w:sz w:val="17"/>
          <w:szCs w:val="17"/>
        </w:rPr>
        <w:t>programme</w:t>
      </w:r>
      <w:proofErr w:type="spellEnd"/>
      <w:r w:rsidRPr="00C90FFD">
        <w:rPr>
          <w:rFonts w:ascii="Verdana" w:eastAsia="Times New Roman" w:hAnsi="Verdana" w:cs="Times New Roman"/>
          <w:color w:val="446775"/>
          <w:sz w:val="17"/>
          <w:szCs w:val="17"/>
        </w:rPr>
        <w:t xml:space="preserve">. We offer flexibility in that it is only necessary to be in the Hague whenever supervision, seminars and special courses require it, but at the same time we offer a structure in a 4-year </w:t>
      </w:r>
      <w:proofErr w:type="spellStart"/>
      <w:r w:rsidR="00336AE7">
        <w:rPr>
          <w:rFonts w:ascii="Verdana" w:eastAsia="Times New Roman" w:hAnsi="Verdana" w:cs="Times New Roman"/>
          <w:color w:val="446775"/>
          <w:sz w:val="17"/>
          <w:szCs w:val="17"/>
        </w:rPr>
        <w:t>programme</w:t>
      </w:r>
      <w:proofErr w:type="spellEnd"/>
      <w:r w:rsidRPr="00C90FFD">
        <w:rPr>
          <w:rFonts w:ascii="Verdana" w:eastAsia="Times New Roman" w:hAnsi="Verdana" w:cs="Times New Roman"/>
          <w:color w:val="446775"/>
          <w:sz w:val="17"/>
          <w:szCs w:val="17"/>
        </w:rPr>
        <w:t xml:space="preserve"> that is in accordance with Leiden University standards.</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xml:space="preserve">We hope to provide a stimulating and scholarly experience at the </w:t>
      </w:r>
      <w:r w:rsidR="00B54376" w:rsidRPr="00C90FFD">
        <w:rPr>
          <w:rFonts w:ascii="Verdana" w:eastAsia="Times New Roman" w:hAnsi="Verdana" w:cs="Times New Roman"/>
          <w:color w:val="446775"/>
          <w:sz w:val="17"/>
          <w:szCs w:val="17"/>
        </w:rPr>
        <w:t>Grotius Centre</w:t>
      </w:r>
      <w:r w:rsidR="00B54376">
        <w:rPr>
          <w:rFonts w:ascii="Verdana" w:eastAsia="Times New Roman" w:hAnsi="Verdana" w:cs="Times New Roman"/>
          <w:color w:val="446775"/>
          <w:sz w:val="17"/>
          <w:szCs w:val="17"/>
        </w:rPr>
        <w:t xml:space="preserve"> for International Legal Studies</w:t>
      </w:r>
      <w:r w:rsidRPr="00C90FFD">
        <w:rPr>
          <w:rFonts w:ascii="Verdana" w:eastAsia="Times New Roman" w:hAnsi="Verdana" w:cs="Times New Roman"/>
          <w:color w:val="446775"/>
          <w:sz w:val="17"/>
          <w:szCs w:val="17"/>
        </w:rPr>
        <w:t>.</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In the first year, candidates have the option of taking part in methodology and other research development seminars offered at Leiden Law School. Besides the supervision of the PhD process by the promoter and co-promoter, and to ensure the development of a fruitful and collegial research environment, the Grotius PhD Track offers PhD candidates several services, including:</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w:t>
      </w:r>
    </w:p>
    <w:p w:rsidR="00C90FFD" w:rsidRPr="00C90FFD" w:rsidRDefault="00C90FFD"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Participation in meetings between internal and external PhD candidates at the Grotius Centre.</w:t>
      </w:r>
    </w:p>
    <w:p w:rsidR="00C90FFD" w:rsidRPr="00C90FFD" w:rsidRDefault="00C90FFD"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xml:space="preserve">Participation in academic events </w:t>
      </w:r>
      <w:proofErr w:type="spellStart"/>
      <w:r w:rsidRPr="00C90FFD">
        <w:rPr>
          <w:rFonts w:ascii="Verdana" w:eastAsia="Times New Roman" w:hAnsi="Verdana" w:cs="Times New Roman"/>
          <w:color w:val="446775"/>
          <w:sz w:val="17"/>
          <w:szCs w:val="17"/>
        </w:rPr>
        <w:t>organised</w:t>
      </w:r>
      <w:proofErr w:type="spellEnd"/>
      <w:r w:rsidRPr="00C90FFD">
        <w:rPr>
          <w:rFonts w:ascii="Verdana" w:eastAsia="Times New Roman" w:hAnsi="Verdana" w:cs="Times New Roman"/>
          <w:color w:val="446775"/>
          <w:sz w:val="17"/>
          <w:szCs w:val="17"/>
        </w:rPr>
        <w:t xml:space="preserve"> by the Grotius Centre, such as symposia and conferences.</w:t>
      </w:r>
    </w:p>
    <w:p w:rsidR="00C90FFD" w:rsidRPr="00C90FFD" w:rsidRDefault="00C90FFD"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Library access including digital subscriptions and e-journals (Leiden Law School, and general University libraries)</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All PhD candidates are supervised by a full Professor from Leiden University</w:t>
      </w:r>
      <w:r w:rsidR="00B54376">
        <w:rPr>
          <w:rFonts w:ascii="Verdana" w:eastAsia="Times New Roman" w:hAnsi="Verdana" w:cs="Times New Roman"/>
          <w:color w:val="446775"/>
          <w:sz w:val="17"/>
          <w:szCs w:val="17"/>
        </w:rPr>
        <w:t xml:space="preserve">, and </w:t>
      </w:r>
      <w:r w:rsidRPr="00C90FFD">
        <w:rPr>
          <w:rFonts w:ascii="Verdana" w:eastAsia="Times New Roman" w:hAnsi="Verdana" w:cs="Times New Roman"/>
          <w:color w:val="446775"/>
          <w:sz w:val="17"/>
          <w:szCs w:val="17"/>
        </w:rPr>
        <w:t xml:space="preserve">will also be assigned a </w:t>
      </w:r>
      <w:r w:rsidR="00B54376">
        <w:rPr>
          <w:rFonts w:ascii="Verdana" w:eastAsia="Times New Roman" w:hAnsi="Verdana" w:cs="Times New Roman"/>
          <w:color w:val="446775"/>
          <w:sz w:val="17"/>
          <w:szCs w:val="17"/>
        </w:rPr>
        <w:t>co-promotor</w:t>
      </w:r>
      <w:r w:rsidRPr="00C90FFD">
        <w:rPr>
          <w:rFonts w:ascii="Verdana" w:eastAsia="Times New Roman" w:hAnsi="Verdana" w:cs="Times New Roman"/>
          <w:color w:val="446775"/>
          <w:sz w:val="17"/>
          <w:szCs w:val="17"/>
        </w:rPr>
        <w:t xml:space="preserve"> or co-supervisor</w:t>
      </w:r>
      <w:r w:rsidR="00F74D42">
        <w:rPr>
          <w:rFonts w:ascii="Verdana" w:eastAsia="Times New Roman" w:hAnsi="Verdana" w:cs="Times New Roman"/>
          <w:color w:val="446775"/>
          <w:sz w:val="17"/>
          <w:szCs w:val="17"/>
        </w:rPr>
        <w:t xml:space="preserve">, according to the applicable Leiden University PhD Regulations. </w:t>
      </w:r>
    </w:p>
    <w:p w:rsid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336AE7" w:rsidRPr="00C90FFD" w:rsidRDefault="00336AE7" w:rsidP="00336AE7">
      <w:p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All PhDs at the Grotius Centre for International Legal Studies are conducted under t</w:t>
      </w:r>
      <w:r w:rsidRPr="00C90FFD">
        <w:rPr>
          <w:rFonts w:ascii="Verdana" w:eastAsia="Times New Roman" w:hAnsi="Verdana" w:cs="Times New Roman"/>
          <w:color w:val="446775"/>
          <w:sz w:val="17"/>
          <w:szCs w:val="17"/>
        </w:rPr>
        <w:t xml:space="preserve">he Leiden University PhD Regulations </w:t>
      </w:r>
      <w:r>
        <w:rPr>
          <w:rFonts w:ascii="Verdana" w:eastAsia="Times New Roman" w:hAnsi="Verdana" w:cs="Times New Roman"/>
          <w:color w:val="446775"/>
          <w:sz w:val="17"/>
          <w:szCs w:val="17"/>
        </w:rPr>
        <w:t xml:space="preserve">which </w:t>
      </w:r>
      <w:r w:rsidRPr="00C90FFD">
        <w:rPr>
          <w:rFonts w:ascii="Verdana" w:eastAsia="Times New Roman" w:hAnsi="Verdana" w:cs="Times New Roman"/>
          <w:color w:val="446775"/>
          <w:sz w:val="17"/>
          <w:szCs w:val="17"/>
        </w:rPr>
        <w:t>can be accessed</w:t>
      </w:r>
      <w:r>
        <w:rPr>
          <w:rFonts w:ascii="Verdana" w:eastAsia="Times New Roman" w:hAnsi="Verdana" w:cs="Times New Roman"/>
          <w:color w:val="446775"/>
          <w:sz w:val="17"/>
          <w:szCs w:val="17"/>
        </w:rPr>
        <w:t xml:space="preserve"> at </w:t>
      </w:r>
      <w:r w:rsidRPr="00F74D42">
        <w:rPr>
          <w:rFonts w:ascii="Verdana" w:eastAsia="Times New Roman" w:hAnsi="Verdana" w:cs="Times New Roman"/>
          <w:color w:val="446775"/>
          <w:sz w:val="17"/>
          <w:szCs w:val="17"/>
        </w:rPr>
        <w:t>http://www.regulations.leiden.edu/research/phd-regulations.html</w:t>
      </w:r>
      <w:r>
        <w:rPr>
          <w:rFonts w:ascii="Verdana" w:eastAsia="Times New Roman" w:hAnsi="Verdana" w:cs="Times New Roman"/>
          <w:color w:val="446775"/>
          <w:sz w:val="17"/>
          <w:szCs w:val="17"/>
        </w:rPr>
        <w:t>.</w:t>
      </w:r>
    </w:p>
    <w:p w:rsidR="00336AE7" w:rsidRDefault="00336AE7" w:rsidP="00336AE7">
      <w:pPr>
        <w:shd w:val="clear" w:color="auto" w:fill="FFFFFF"/>
        <w:spacing w:after="0" w:line="240" w:lineRule="auto"/>
        <w:jc w:val="both"/>
        <w:rPr>
          <w:rFonts w:ascii="Verdana" w:eastAsia="Times New Roman" w:hAnsi="Verdana" w:cs="Times New Roman"/>
          <w:color w:val="446775"/>
          <w:sz w:val="17"/>
          <w:szCs w:val="17"/>
        </w:rPr>
      </w:pPr>
    </w:p>
    <w:p w:rsidR="00F74D42" w:rsidRPr="00C90FFD" w:rsidRDefault="00F74D42" w:rsidP="00336AE7">
      <w:pPr>
        <w:shd w:val="clear" w:color="auto" w:fill="FFFFFF"/>
        <w:spacing w:after="0" w:line="240" w:lineRule="auto"/>
        <w:jc w:val="both"/>
        <w:outlineLvl w:val="1"/>
        <w:rPr>
          <w:rFonts w:ascii="Verdana" w:eastAsia="Times New Roman" w:hAnsi="Verdana" w:cs="Times New Roman"/>
          <w:color w:val="AF9900"/>
          <w:sz w:val="21"/>
          <w:szCs w:val="21"/>
        </w:rPr>
      </w:pPr>
      <w:r>
        <w:rPr>
          <w:rFonts w:ascii="Verdana" w:eastAsia="Times New Roman" w:hAnsi="Verdana" w:cs="Times New Roman"/>
          <w:color w:val="AF9900"/>
          <w:sz w:val="21"/>
          <w:szCs w:val="21"/>
        </w:rPr>
        <w:t>Admission</w:t>
      </w:r>
    </w:p>
    <w:p w:rsidR="00F74D42" w:rsidRDefault="00F74D42" w:rsidP="00336AE7">
      <w:pPr>
        <w:shd w:val="clear" w:color="auto" w:fill="FFFFFF"/>
        <w:spacing w:after="0" w:line="240" w:lineRule="auto"/>
        <w:jc w:val="both"/>
        <w:rPr>
          <w:rFonts w:ascii="Verdana" w:eastAsia="Times New Roman" w:hAnsi="Verdana" w:cs="Times New Roman"/>
          <w:color w:val="446775"/>
          <w:sz w:val="17"/>
          <w:szCs w:val="17"/>
        </w:rPr>
      </w:pPr>
    </w:p>
    <w:p w:rsidR="00F74D42" w:rsidRPr="00F74D42" w:rsidRDefault="00F74D42" w:rsidP="00336AE7">
      <w:p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 xml:space="preserve">In accordance with </w:t>
      </w:r>
      <w:r w:rsidRPr="00F74D42">
        <w:rPr>
          <w:rFonts w:ascii="Verdana" w:eastAsia="Times New Roman" w:hAnsi="Verdana" w:cs="Times New Roman"/>
          <w:color w:val="446775"/>
          <w:sz w:val="17"/>
          <w:szCs w:val="17"/>
        </w:rPr>
        <w:t>Article 3</w:t>
      </w:r>
      <w:r>
        <w:rPr>
          <w:rFonts w:ascii="Verdana" w:eastAsia="Times New Roman" w:hAnsi="Verdana" w:cs="Times New Roman"/>
          <w:color w:val="446775"/>
          <w:sz w:val="17"/>
          <w:szCs w:val="17"/>
        </w:rPr>
        <w:t xml:space="preserve"> of the Leiden University PhD Regulations, </w:t>
      </w:r>
      <w:r w:rsidRPr="00F74D42">
        <w:rPr>
          <w:rFonts w:ascii="Verdana" w:eastAsia="Times New Roman" w:hAnsi="Verdana" w:cs="Times New Roman"/>
          <w:color w:val="446775"/>
          <w:sz w:val="17"/>
          <w:szCs w:val="17"/>
        </w:rPr>
        <w:t xml:space="preserve">persons are eligible for admission to the PhD </w:t>
      </w:r>
      <w:proofErr w:type="spellStart"/>
      <w:r w:rsidRPr="00F74D42">
        <w:rPr>
          <w:rFonts w:ascii="Verdana" w:eastAsia="Times New Roman" w:hAnsi="Verdana" w:cs="Times New Roman"/>
          <w:color w:val="446775"/>
          <w:sz w:val="17"/>
          <w:szCs w:val="17"/>
        </w:rPr>
        <w:t>programme</w:t>
      </w:r>
      <w:proofErr w:type="spellEnd"/>
      <w:r w:rsidRPr="00F74D42">
        <w:rPr>
          <w:rFonts w:ascii="Verdana" w:eastAsia="Times New Roman" w:hAnsi="Verdana" w:cs="Times New Roman"/>
          <w:color w:val="446775"/>
          <w:sz w:val="17"/>
          <w:szCs w:val="17"/>
        </w:rPr>
        <w:t xml:space="preserve"> </w:t>
      </w:r>
      <w:r>
        <w:rPr>
          <w:rFonts w:ascii="Verdana" w:eastAsia="Times New Roman" w:hAnsi="Verdana" w:cs="Times New Roman"/>
          <w:color w:val="446775"/>
          <w:sz w:val="17"/>
          <w:szCs w:val="17"/>
        </w:rPr>
        <w:t xml:space="preserve">if they: </w:t>
      </w:r>
    </w:p>
    <w:p w:rsidR="00F74D42" w:rsidRDefault="00F74D42" w:rsidP="00336AE7">
      <w:pPr>
        <w:shd w:val="clear" w:color="auto" w:fill="FFFFFF"/>
        <w:spacing w:after="0" w:line="240" w:lineRule="auto"/>
        <w:jc w:val="both"/>
        <w:rPr>
          <w:rFonts w:ascii="Verdana" w:eastAsia="Times New Roman" w:hAnsi="Verdana" w:cs="Times New Roman"/>
          <w:color w:val="446775"/>
          <w:sz w:val="17"/>
          <w:szCs w:val="17"/>
        </w:rPr>
      </w:pPr>
    </w:p>
    <w:p w:rsidR="00F74D42" w:rsidRPr="00F74D42" w:rsidRDefault="00F74D42"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H</w:t>
      </w:r>
      <w:r w:rsidRPr="00F74D42">
        <w:rPr>
          <w:rFonts w:ascii="Verdana" w:eastAsia="Times New Roman" w:hAnsi="Verdana" w:cs="Times New Roman"/>
          <w:color w:val="446775"/>
          <w:sz w:val="17"/>
          <w:szCs w:val="17"/>
        </w:rPr>
        <w:t>ave been awarded a master’s degree from a Dutch university or an equivalent master’s degree from another institution, or who have passed the ‘old style’ doctoral (</w:t>
      </w:r>
      <w:proofErr w:type="spellStart"/>
      <w:r w:rsidRPr="00F74D42">
        <w:rPr>
          <w:rFonts w:ascii="Verdana" w:eastAsia="Times New Roman" w:hAnsi="Verdana" w:cs="Times New Roman"/>
          <w:color w:val="446775"/>
          <w:sz w:val="17"/>
          <w:szCs w:val="17"/>
        </w:rPr>
        <w:t>doctoraal</w:t>
      </w:r>
      <w:proofErr w:type="spellEnd"/>
      <w:r w:rsidRPr="00F74D42">
        <w:rPr>
          <w:rFonts w:ascii="Verdana" w:eastAsia="Times New Roman" w:hAnsi="Verdana" w:cs="Times New Roman"/>
          <w:color w:val="446775"/>
          <w:sz w:val="17"/>
          <w:szCs w:val="17"/>
        </w:rPr>
        <w:t>) examination of a government-funded or appointed Dutch university</w:t>
      </w:r>
    </w:p>
    <w:p w:rsidR="00F74D42" w:rsidRPr="00F74D42" w:rsidRDefault="00F74D42"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H</w:t>
      </w:r>
      <w:r w:rsidRPr="00F74D42">
        <w:rPr>
          <w:rFonts w:ascii="Verdana" w:eastAsia="Times New Roman" w:hAnsi="Verdana" w:cs="Times New Roman"/>
          <w:color w:val="446775"/>
          <w:sz w:val="17"/>
          <w:szCs w:val="17"/>
        </w:rPr>
        <w:t xml:space="preserve">ave written a thesis and/or prepared an artistic outcome as proof of competence in independently conducting scientific research, and </w:t>
      </w:r>
    </w:p>
    <w:p w:rsidR="00F74D42" w:rsidRDefault="00F74D42" w:rsidP="00336AE7">
      <w:pPr>
        <w:numPr>
          <w:ilvl w:val="0"/>
          <w:numId w:val="1"/>
        </w:num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H</w:t>
      </w:r>
      <w:r w:rsidRPr="00F74D42">
        <w:rPr>
          <w:rFonts w:ascii="Verdana" w:eastAsia="Times New Roman" w:hAnsi="Verdana" w:cs="Times New Roman"/>
          <w:color w:val="446775"/>
          <w:sz w:val="17"/>
          <w:szCs w:val="17"/>
        </w:rPr>
        <w:t xml:space="preserve">ave met the requirements stipulated elsewhere in </w:t>
      </w:r>
      <w:r w:rsidR="008637DD">
        <w:rPr>
          <w:rFonts w:ascii="Verdana" w:eastAsia="Times New Roman" w:hAnsi="Verdana" w:cs="Times New Roman"/>
          <w:color w:val="446775"/>
          <w:sz w:val="17"/>
          <w:szCs w:val="17"/>
        </w:rPr>
        <w:t>the</w:t>
      </w:r>
      <w:r w:rsidRPr="00F74D42">
        <w:rPr>
          <w:rFonts w:ascii="Verdana" w:eastAsia="Times New Roman" w:hAnsi="Verdana" w:cs="Times New Roman"/>
          <w:color w:val="446775"/>
          <w:sz w:val="17"/>
          <w:szCs w:val="17"/>
        </w:rPr>
        <w:t xml:space="preserve"> regulations.</w:t>
      </w:r>
    </w:p>
    <w:p w:rsidR="00336AE7" w:rsidRPr="00F74D42" w:rsidRDefault="00336AE7"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outlineLvl w:val="1"/>
        <w:rPr>
          <w:rFonts w:ascii="Verdana" w:eastAsia="Times New Roman" w:hAnsi="Verdana" w:cs="Times New Roman"/>
          <w:color w:val="AF9900"/>
          <w:sz w:val="21"/>
          <w:szCs w:val="21"/>
        </w:rPr>
      </w:pPr>
      <w:r w:rsidRPr="00C90FFD">
        <w:rPr>
          <w:rFonts w:ascii="Verdana" w:eastAsia="Times New Roman" w:hAnsi="Verdana" w:cs="Times New Roman"/>
          <w:color w:val="AF9900"/>
          <w:sz w:val="21"/>
          <w:szCs w:val="21"/>
        </w:rPr>
        <w:t xml:space="preserve">Fee </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xml:space="preserve">As of 1 November 2010, </w:t>
      </w:r>
      <w:r w:rsidR="000264D3">
        <w:rPr>
          <w:rFonts w:ascii="Verdana" w:eastAsia="Times New Roman" w:hAnsi="Verdana" w:cs="Times New Roman"/>
          <w:color w:val="446775"/>
          <w:sz w:val="17"/>
          <w:szCs w:val="17"/>
        </w:rPr>
        <w:t xml:space="preserve">admission to the Grotius PhD Track implies the payment of a </w:t>
      </w:r>
      <w:r w:rsidRPr="00C90FFD">
        <w:rPr>
          <w:rFonts w:ascii="Verdana" w:eastAsia="Times New Roman" w:hAnsi="Verdana" w:cs="Times New Roman"/>
          <w:color w:val="446775"/>
          <w:sz w:val="17"/>
          <w:szCs w:val="17"/>
        </w:rPr>
        <w:t xml:space="preserve">fee </w:t>
      </w:r>
      <w:r w:rsidR="000264D3">
        <w:rPr>
          <w:rFonts w:ascii="Verdana" w:eastAsia="Times New Roman" w:hAnsi="Verdana" w:cs="Times New Roman"/>
          <w:color w:val="446775"/>
          <w:sz w:val="17"/>
          <w:szCs w:val="17"/>
        </w:rPr>
        <w:t xml:space="preserve">which </w:t>
      </w:r>
      <w:r w:rsidRPr="00C90FFD">
        <w:rPr>
          <w:rFonts w:ascii="Verdana" w:eastAsia="Times New Roman" w:hAnsi="Verdana" w:cs="Times New Roman"/>
          <w:color w:val="446775"/>
          <w:sz w:val="17"/>
          <w:szCs w:val="17"/>
        </w:rPr>
        <w:t>has been set at €5,000 per annum.</w:t>
      </w:r>
      <w:r w:rsidR="00F74D42">
        <w:rPr>
          <w:rFonts w:ascii="Verdana" w:eastAsia="Times New Roman" w:hAnsi="Verdana" w:cs="Times New Roman"/>
          <w:color w:val="446775"/>
          <w:sz w:val="17"/>
          <w:szCs w:val="17"/>
        </w:rPr>
        <w:t xml:space="preserve"> </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bookmarkStart w:id="0" w:name="_GoBack"/>
      <w:bookmarkEnd w:id="0"/>
    </w:p>
    <w:p w:rsidR="00C90FFD" w:rsidRPr="00C90FFD" w:rsidRDefault="00C90FFD" w:rsidP="00336AE7">
      <w:pPr>
        <w:shd w:val="clear" w:color="auto" w:fill="FFFFFF"/>
        <w:spacing w:after="0" w:line="240" w:lineRule="auto"/>
        <w:jc w:val="both"/>
        <w:outlineLvl w:val="1"/>
        <w:rPr>
          <w:rFonts w:ascii="Verdana" w:eastAsia="Times New Roman" w:hAnsi="Verdana" w:cs="Times New Roman"/>
          <w:color w:val="AF9900"/>
          <w:sz w:val="21"/>
          <w:szCs w:val="21"/>
        </w:rPr>
      </w:pPr>
      <w:r w:rsidRPr="00C90FFD">
        <w:rPr>
          <w:rFonts w:ascii="Verdana" w:eastAsia="Times New Roman" w:hAnsi="Verdana" w:cs="Times New Roman"/>
          <w:color w:val="AF9900"/>
          <w:sz w:val="21"/>
          <w:szCs w:val="21"/>
        </w:rPr>
        <w:t>How to apply</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lastRenderedPageBreak/>
        <w:t>General information on external PhD candidates at Leiden University’s Law Faculty, including on the online application form and the documents necessary for the online application is available</w:t>
      </w:r>
      <w:r w:rsidR="00FF7BAB">
        <w:rPr>
          <w:rFonts w:ascii="Verdana" w:eastAsia="Times New Roman" w:hAnsi="Verdana" w:cs="Times New Roman"/>
          <w:color w:val="446775"/>
          <w:sz w:val="17"/>
          <w:szCs w:val="17"/>
        </w:rPr>
        <w:t xml:space="preserve"> at </w:t>
      </w:r>
      <w:hyperlink r:id="rId6" w:history="1">
        <w:r w:rsidR="00FF7BAB" w:rsidRPr="00A9054B">
          <w:rPr>
            <w:rStyle w:val="Hyperlink"/>
            <w:rFonts w:ascii="Verdana" w:eastAsia="Times New Roman" w:hAnsi="Verdana" w:cs="Times New Roman"/>
            <w:sz w:val="17"/>
            <w:szCs w:val="17"/>
          </w:rPr>
          <w:t>http://www.law.leiden.edu/research</w:t>
        </w:r>
        <w:r w:rsidR="00FF7BAB" w:rsidRPr="00A9054B">
          <w:rPr>
            <w:rStyle w:val="Hyperlink"/>
            <w:rFonts w:ascii="Verdana" w:eastAsia="Times New Roman" w:hAnsi="Verdana" w:cs="Times New Roman"/>
            <w:sz w:val="17"/>
            <w:szCs w:val="17"/>
          </w:rPr>
          <w:t>/</w:t>
        </w:r>
        <w:r w:rsidR="00FF7BAB" w:rsidRPr="00A9054B">
          <w:rPr>
            <w:rStyle w:val="Hyperlink"/>
            <w:rFonts w:ascii="Verdana" w:eastAsia="Times New Roman" w:hAnsi="Verdana" w:cs="Times New Roman"/>
            <w:sz w:val="17"/>
            <w:szCs w:val="17"/>
          </w:rPr>
          <w:t>phdprogramme/</w:t>
        </w:r>
      </w:hyperlink>
      <w:r w:rsidR="00FF7BAB">
        <w:rPr>
          <w:rFonts w:ascii="Verdana" w:eastAsia="Times New Roman" w:hAnsi="Verdana" w:cs="Times New Roman"/>
          <w:color w:val="446775"/>
          <w:sz w:val="17"/>
          <w:szCs w:val="17"/>
        </w:rPr>
        <w:t>.</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FF7BAB" w:rsidRPr="00C90FFD" w:rsidRDefault="00FF7BAB" w:rsidP="00FF7BAB">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Please note that there is no specific starting date, and that applications can be made at any time during the year.</w:t>
      </w: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outlineLvl w:val="1"/>
        <w:rPr>
          <w:rFonts w:ascii="Verdana" w:eastAsia="Times New Roman" w:hAnsi="Verdana" w:cs="Times New Roman"/>
          <w:color w:val="AF9900"/>
          <w:sz w:val="21"/>
          <w:szCs w:val="21"/>
        </w:rPr>
      </w:pPr>
      <w:r w:rsidRPr="00C90FFD">
        <w:rPr>
          <w:rFonts w:ascii="Verdana" w:eastAsia="Times New Roman" w:hAnsi="Verdana" w:cs="Times New Roman"/>
          <w:color w:val="AF9900"/>
          <w:sz w:val="21"/>
          <w:szCs w:val="21"/>
        </w:rPr>
        <w:t>More Information</w:t>
      </w:r>
    </w:p>
    <w:p w:rsid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p>
    <w:p w:rsidR="000264D3" w:rsidRDefault="000264D3" w:rsidP="00336AE7">
      <w:pPr>
        <w:shd w:val="clear" w:color="auto" w:fill="FFFFFF"/>
        <w:spacing w:after="0" w:line="240" w:lineRule="auto"/>
        <w:jc w:val="both"/>
        <w:rPr>
          <w:rFonts w:ascii="Verdana" w:eastAsia="Times New Roman" w:hAnsi="Verdana" w:cs="Times New Roman"/>
          <w:color w:val="446775"/>
          <w:sz w:val="17"/>
          <w:szCs w:val="17"/>
        </w:rPr>
      </w:pPr>
      <w:r>
        <w:rPr>
          <w:rFonts w:ascii="Verdana" w:eastAsia="Times New Roman" w:hAnsi="Verdana" w:cs="Times New Roman"/>
          <w:color w:val="446775"/>
          <w:sz w:val="17"/>
          <w:szCs w:val="17"/>
        </w:rPr>
        <w:t xml:space="preserve">Details and additional information about the </w:t>
      </w:r>
      <w:proofErr w:type="spellStart"/>
      <w:r>
        <w:rPr>
          <w:rFonts w:ascii="Verdana" w:eastAsia="Times New Roman" w:hAnsi="Verdana" w:cs="Times New Roman"/>
          <w:color w:val="446775"/>
          <w:sz w:val="17"/>
          <w:szCs w:val="17"/>
        </w:rPr>
        <w:t>programme</w:t>
      </w:r>
      <w:proofErr w:type="spellEnd"/>
      <w:r>
        <w:rPr>
          <w:rFonts w:ascii="Verdana" w:eastAsia="Times New Roman" w:hAnsi="Verdana" w:cs="Times New Roman"/>
          <w:color w:val="446775"/>
          <w:sz w:val="17"/>
          <w:szCs w:val="17"/>
        </w:rPr>
        <w:t xml:space="preserve"> are available at </w:t>
      </w:r>
      <w:hyperlink r:id="rId7" w:history="1">
        <w:r w:rsidRPr="00A9054B">
          <w:rPr>
            <w:rStyle w:val="Hyperlink"/>
            <w:rFonts w:ascii="Verdana" w:eastAsia="Times New Roman" w:hAnsi="Verdana" w:cs="Times New Roman"/>
            <w:sz w:val="17"/>
            <w:szCs w:val="17"/>
          </w:rPr>
          <w:t>http://www.grotiuscentre.org/GrotiusPhDTrack.aspx</w:t>
        </w:r>
      </w:hyperlink>
      <w:r>
        <w:rPr>
          <w:rFonts w:ascii="Verdana" w:eastAsia="Times New Roman" w:hAnsi="Verdana" w:cs="Times New Roman"/>
          <w:color w:val="446775"/>
          <w:sz w:val="17"/>
          <w:szCs w:val="17"/>
        </w:rPr>
        <w:t xml:space="preserve">. </w:t>
      </w:r>
    </w:p>
    <w:p w:rsidR="000264D3" w:rsidRPr="00C90FFD" w:rsidRDefault="000264D3" w:rsidP="00336AE7">
      <w:pPr>
        <w:shd w:val="clear" w:color="auto" w:fill="FFFFFF"/>
        <w:spacing w:after="0" w:line="240" w:lineRule="auto"/>
        <w:jc w:val="both"/>
        <w:rPr>
          <w:rFonts w:ascii="Verdana" w:eastAsia="Times New Roman" w:hAnsi="Verdana" w:cs="Times New Roman"/>
          <w:color w:val="446775"/>
          <w:sz w:val="17"/>
          <w:szCs w:val="17"/>
        </w:rPr>
      </w:pPr>
    </w:p>
    <w:p w:rsidR="00C90FFD" w:rsidRPr="00C90FFD" w:rsidRDefault="00C90FFD" w:rsidP="00336AE7">
      <w:pPr>
        <w:shd w:val="clear" w:color="auto" w:fill="FFFFFF"/>
        <w:spacing w:after="0" w:line="240" w:lineRule="auto"/>
        <w:jc w:val="both"/>
        <w:rPr>
          <w:rFonts w:ascii="Verdana" w:eastAsia="Times New Roman" w:hAnsi="Verdana" w:cs="Times New Roman"/>
          <w:color w:val="446775"/>
          <w:sz w:val="17"/>
          <w:szCs w:val="17"/>
        </w:rPr>
      </w:pPr>
      <w:r w:rsidRPr="00C90FFD">
        <w:rPr>
          <w:rFonts w:ascii="Verdana" w:eastAsia="Times New Roman" w:hAnsi="Verdana" w:cs="Times New Roman"/>
          <w:color w:val="446775"/>
          <w:sz w:val="17"/>
          <w:szCs w:val="17"/>
        </w:rPr>
        <w:t xml:space="preserve">If you </w:t>
      </w:r>
      <w:r w:rsidR="000264D3">
        <w:rPr>
          <w:rFonts w:ascii="Verdana" w:eastAsia="Times New Roman" w:hAnsi="Verdana" w:cs="Times New Roman"/>
          <w:color w:val="446775"/>
          <w:sz w:val="17"/>
          <w:szCs w:val="17"/>
        </w:rPr>
        <w:t xml:space="preserve">have any additional questions </w:t>
      </w:r>
      <w:r w:rsidRPr="00C90FFD">
        <w:rPr>
          <w:rFonts w:ascii="Verdana" w:eastAsia="Times New Roman" w:hAnsi="Verdana" w:cs="Times New Roman"/>
          <w:color w:val="446775"/>
          <w:sz w:val="17"/>
          <w:szCs w:val="17"/>
        </w:rPr>
        <w:t xml:space="preserve">about the Grotius PhD Track, </w:t>
      </w:r>
      <w:r w:rsidR="000264D3">
        <w:rPr>
          <w:rFonts w:ascii="Verdana" w:eastAsia="Times New Roman" w:hAnsi="Verdana" w:cs="Times New Roman"/>
          <w:color w:val="446775"/>
          <w:sz w:val="17"/>
          <w:szCs w:val="17"/>
        </w:rPr>
        <w:t xml:space="preserve">please contact </w:t>
      </w:r>
      <w:r w:rsidRPr="00C90FFD">
        <w:rPr>
          <w:rFonts w:ascii="Verdana" w:eastAsia="Times New Roman" w:hAnsi="Verdana" w:cs="Times New Roman"/>
          <w:color w:val="446775"/>
          <w:sz w:val="17"/>
          <w:szCs w:val="17"/>
        </w:rPr>
        <w:t>the Director of the Grotius PhD Track Dr. Eric De Brabandere: </w:t>
      </w:r>
      <w:hyperlink r:id="rId8" w:history="1">
        <w:r w:rsidRPr="00C90FFD">
          <w:rPr>
            <w:rFonts w:ascii="Verdana" w:eastAsia="Times New Roman" w:hAnsi="Verdana" w:cs="Times New Roman"/>
            <w:color w:val="002459"/>
            <w:sz w:val="17"/>
            <w:szCs w:val="17"/>
            <w:u w:val="single"/>
          </w:rPr>
          <w:t>e.de.brabandere@law.leidenuniv.nl</w:t>
        </w:r>
      </w:hyperlink>
      <w:r w:rsidRPr="00C90FFD">
        <w:rPr>
          <w:rFonts w:ascii="Verdana" w:eastAsia="Times New Roman" w:hAnsi="Verdana" w:cs="Times New Roman"/>
          <w:color w:val="446775"/>
          <w:sz w:val="17"/>
          <w:szCs w:val="17"/>
        </w:rPr>
        <w:t>.</w:t>
      </w:r>
    </w:p>
    <w:p w:rsidR="00AB7060" w:rsidRDefault="00AB7060" w:rsidP="00336AE7">
      <w:pPr>
        <w:spacing w:after="0" w:line="240" w:lineRule="auto"/>
        <w:jc w:val="both"/>
      </w:pPr>
    </w:p>
    <w:sectPr w:rsidR="00AB7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4F1"/>
    <w:multiLevelType w:val="hybridMultilevel"/>
    <w:tmpl w:val="D55A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6582A"/>
    <w:multiLevelType w:val="hybridMultilevel"/>
    <w:tmpl w:val="E43420AE"/>
    <w:lvl w:ilvl="0" w:tplc="F92A7A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D0528"/>
    <w:multiLevelType w:val="multilevel"/>
    <w:tmpl w:val="1F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FD"/>
    <w:rsid w:val="000264D3"/>
    <w:rsid w:val="00336AE7"/>
    <w:rsid w:val="0044280A"/>
    <w:rsid w:val="00757FA9"/>
    <w:rsid w:val="008637DD"/>
    <w:rsid w:val="00AB7060"/>
    <w:rsid w:val="00AD6C53"/>
    <w:rsid w:val="00B54376"/>
    <w:rsid w:val="00C90FFD"/>
    <w:rsid w:val="00F74D42"/>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0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FF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90FFD"/>
  </w:style>
  <w:style w:type="character" w:styleId="Hyperlink">
    <w:name w:val="Hyperlink"/>
    <w:basedOn w:val="DefaultParagraphFont"/>
    <w:uiPriority w:val="99"/>
    <w:unhideWhenUsed/>
    <w:rsid w:val="00C90FFD"/>
    <w:rPr>
      <w:color w:val="0000FF"/>
      <w:u w:val="single"/>
    </w:rPr>
  </w:style>
  <w:style w:type="paragraph" w:styleId="ListParagraph">
    <w:name w:val="List Paragraph"/>
    <w:basedOn w:val="Normal"/>
    <w:uiPriority w:val="34"/>
    <w:qFormat/>
    <w:rsid w:val="00F74D42"/>
    <w:pPr>
      <w:ind w:left="720"/>
      <w:contextualSpacing/>
    </w:pPr>
  </w:style>
  <w:style w:type="character" w:styleId="FollowedHyperlink">
    <w:name w:val="FollowedHyperlink"/>
    <w:basedOn w:val="DefaultParagraphFont"/>
    <w:uiPriority w:val="99"/>
    <w:semiHidden/>
    <w:unhideWhenUsed/>
    <w:rsid w:val="00442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0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FF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90FFD"/>
  </w:style>
  <w:style w:type="character" w:styleId="Hyperlink">
    <w:name w:val="Hyperlink"/>
    <w:basedOn w:val="DefaultParagraphFont"/>
    <w:uiPriority w:val="99"/>
    <w:unhideWhenUsed/>
    <w:rsid w:val="00C90FFD"/>
    <w:rPr>
      <w:color w:val="0000FF"/>
      <w:u w:val="single"/>
    </w:rPr>
  </w:style>
  <w:style w:type="paragraph" w:styleId="ListParagraph">
    <w:name w:val="List Paragraph"/>
    <w:basedOn w:val="Normal"/>
    <w:uiPriority w:val="34"/>
    <w:qFormat/>
    <w:rsid w:val="00F74D42"/>
    <w:pPr>
      <w:ind w:left="720"/>
      <w:contextualSpacing/>
    </w:pPr>
  </w:style>
  <w:style w:type="character" w:styleId="FollowedHyperlink">
    <w:name w:val="FollowedHyperlink"/>
    <w:basedOn w:val="DefaultParagraphFont"/>
    <w:uiPriority w:val="99"/>
    <w:semiHidden/>
    <w:unhideWhenUsed/>
    <w:rsid w:val="00442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6750">
      <w:bodyDiv w:val="1"/>
      <w:marLeft w:val="0"/>
      <w:marRight w:val="0"/>
      <w:marTop w:val="0"/>
      <w:marBottom w:val="0"/>
      <w:divBdr>
        <w:top w:val="none" w:sz="0" w:space="0" w:color="auto"/>
        <w:left w:val="none" w:sz="0" w:space="0" w:color="auto"/>
        <w:bottom w:val="none" w:sz="0" w:space="0" w:color="auto"/>
        <w:right w:val="none" w:sz="0" w:space="0" w:color="auto"/>
      </w:divBdr>
      <w:divsChild>
        <w:div w:id="1898661480">
          <w:marLeft w:val="0"/>
          <w:marRight w:val="0"/>
          <w:marTop w:val="0"/>
          <w:marBottom w:val="0"/>
          <w:divBdr>
            <w:top w:val="none" w:sz="0" w:space="0" w:color="auto"/>
            <w:left w:val="none" w:sz="0" w:space="0" w:color="auto"/>
            <w:bottom w:val="none" w:sz="0" w:space="0" w:color="auto"/>
            <w:right w:val="none" w:sz="0" w:space="0" w:color="auto"/>
          </w:divBdr>
        </w:div>
        <w:div w:id="504326338">
          <w:marLeft w:val="0"/>
          <w:marRight w:val="0"/>
          <w:marTop w:val="0"/>
          <w:marBottom w:val="0"/>
          <w:divBdr>
            <w:top w:val="none" w:sz="0" w:space="0" w:color="auto"/>
            <w:left w:val="none" w:sz="0" w:space="0" w:color="auto"/>
            <w:bottom w:val="none" w:sz="0" w:space="0" w:color="auto"/>
            <w:right w:val="none" w:sz="0" w:space="0" w:color="auto"/>
          </w:divBdr>
        </w:div>
        <w:div w:id="177425275">
          <w:marLeft w:val="0"/>
          <w:marRight w:val="0"/>
          <w:marTop w:val="0"/>
          <w:marBottom w:val="0"/>
          <w:divBdr>
            <w:top w:val="none" w:sz="0" w:space="0" w:color="auto"/>
            <w:left w:val="none" w:sz="0" w:space="0" w:color="auto"/>
            <w:bottom w:val="none" w:sz="0" w:space="0" w:color="auto"/>
            <w:right w:val="none" w:sz="0" w:space="0" w:color="auto"/>
          </w:divBdr>
        </w:div>
        <w:div w:id="1467313889">
          <w:marLeft w:val="0"/>
          <w:marRight w:val="0"/>
          <w:marTop w:val="0"/>
          <w:marBottom w:val="0"/>
          <w:divBdr>
            <w:top w:val="none" w:sz="0" w:space="0" w:color="auto"/>
            <w:left w:val="none" w:sz="0" w:space="0" w:color="auto"/>
            <w:bottom w:val="none" w:sz="0" w:space="0" w:color="auto"/>
            <w:right w:val="none" w:sz="0" w:space="0" w:color="auto"/>
          </w:divBdr>
        </w:div>
        <w:div w:id="1647394555">
          <w:marLeft w:val="0"/>
          <w:marRight w:val="0"/>
          <w:marTop w:val="0"/>
          <w:marBottom w:val="0"/>
          <w:divBdr>
            <w:top w:val="none" w:sz="0" w:space="0" w:color="auto"/>
            <w:left w:val="none" w:sz="0" w:space="0" w:color="auto"/>
            <w:bottom w:val="none" w:sz="0" w:space="0" w:color="auto"/>
            <w:right w:val="none" w:sz="0" w:space="0" w:color="auto"/>
          </w:divBdr>
        </w:div>
        <w:div w:id="1340306410">
          <w:marLeft w:val="0"/>
          <w:marRight w:val="0"/>
          <w:marTop w:val="0"/>
          <w:marBottom w:val="0"/>
          <w:divBdr>
            <w:top w:val="none" w:sz="0" w:space="0" w:color="auto"/>
            <w:left w:val="none" w:sz="0" w:space="0" w:color="auto"/>
            <w:bottom w:val="none" w:sz="0" w:space="0" w:color="auto"/>
            <w:right w:val="none" w:sz="0" w:space="0" w:color="auto"/>
          </w:divBdr>
        </w:div>
        <w:div w:id="241334418">
          <w:marLeft w:val="0"/>
          <w:marRight w:val="0"/>
          <w:marTop w:val="0"/>
          <w:marBottom w:val="0"/>
          <w:divBdr>
            <w:top w:val="none" w:sz="0" w:space="0" w:color="auto"/>
            <w:left w:val="none" w:sz="0" w:space="0" w:color="auto"/>
            <w:bottom w:val="none" w:sz="0" w:space="0" w:color="auto"/>
            <w:right w:val="none" w:sz="0" w:space="0" w:color="auto"/>
          </w:divBdr>
        </w:div>
        <w:div w:id="546260740">
          <w:marLeft w:val="0"/>
          <w:marRight w:val="0"/>
          <w:marTop w:val="0"/>
          <w:marBottom w:val="0"/>
          <w:divBdr>
            <w:top w:val="none" w:sz="0" w:space="0" w:color="auto"/>
            <w:left w:val="none" w:sz="0" w:space="0" w:color="auto"/>
            <w:bottom w:val="none" w:sz="0" w:space="0" w:color="auto"/>
            <w:right w:val="none" w:sz="0" w:space="0" w:color="auto"/>
          </w:divBdr>
        </w:div>
        <w:div w:id="320471476">
          <w:marLeft w:val="0"/>
          <w:marRight w:val="0"/>
          <w:marTop w:val="0"/>
          <w:marBottom w:val="0"/>
          <w:divBdr>
            <w:top w:val="none" w:sz="0" w:space="0" w:color="auto"/>
            <w:left w:val="none" w:sz="0" w:space="0" w:color="auto"/>
            <w:bottom w:val="none" w:sz="0" w:space="0" w:color="auto"/>
            <w:right w:val="none" w:sz="0" w:space="0" w:color="auto"/>
          </w:divBdr>
        </w:div>
        <w:div w:id="1414282011">
          <w:marLeft w:val="0"/>
          <w:marRight w:val="0"/>
          <w:marTop w:val="0"/>
          <w:marBottom w:val="0"/>
          <w:divBdr>
            <w:top w:val="none" w:sz="0" w:space="0" w:color="auto"/>
            <w:left w:val="none" w:sz="0" w:space="0" w:color="auto"/>
            <w:bottom w:val="none" w:sz="0" w:space="0" w:color="auto"/>
            <w:right w:val="none" w:sz="0" w:space="0" w:color="auto"/>
          </w:divBdr>
        </w:div>
        <w:div w:id="108939276">
          <w:marLeft w:val="0"/>
          <w:marRight w:val="0"/>
          <w:marTop w:val="0"/>
          <w:marBottom w:val="0"/>
          <w:divBdr>
            <w:top w:val="none" w:sz="0" w:space="0" w:color="auto"/>
            <w:left w:val="none" w:sz="0" w:space="0" w:color="auto"/>
            <w:bottom w:val="none" w:sz="0" w:space="0" w:color="auto"/>
            <w:right w:val="none" w:sz="0" w:space="0" w:color="auto"/>
          </w:divBdr>
        </w:div>
        <w:div w:id="9920931">
          <w:marLeft w:val="0"/>
          <w:marRight w:val="0"/>
          <w:marTop w:val="0"/>
          <w:marBottom w:val="0"/>
          <w:divBdr>
            <w:top w:val="none" w:sz="0" w:space="0" w:color="auto"/>
            <w:left w:val="none" w:sz="0" w:space="0" w:color="auto"/>
            <w:bottom w:val="none" w:sz="0" w:space="0" w:color="auto"/>
            <w:right w:val="none" w:sz="0" w:space="0" w:color="auto"/>
          </w:divBdr>
        </w:div>
        <w:div w:id="343477514">
          <w:marLeft w:val="0"/>
          <w:marRight w:val="0"/>
          <w:marTop w:val="0"/>
          <w:marBottom w:val="0"/>
          <w:divBdr>
            <w:top w:val="none" w:sz="0" w:space="0" w:color="auto"/>
            <w:left w:val="none" w:sz="0" w:space="0" w:color="auto"/>
            <w:bottom w:val="none" w:sz="0" w:space="0" w:color="auto"/>
            <w:right w:val="none" w:sz="0" w:space="0" w:color="auto"/>
          </w:divBdr>
        </w:div>
        <w:div w:id="1419672729">
          <w:marLeft w:val="0"/>
          <w:marRight w:val="0"/>
          <w:marTop w:val="0"/>
          <w:marBottom w:val="0"/>
          <w:divBdr>
            <w:top w:val="none" w:sz="0" w:space="0" w:color="auto"/>
            <w:left w:val="none" w:sz="0" w:space="0" w:color="auto"/>
            <w:bottom w:val="none" w:sz="0" w:space="0" w:color="auto"/>
            <w:right w:val="none" w:sz="0" w:space="0" w:color="auto"/>
          </w:divBdr>
        </w:div>
        <w:div w:id="544801256">
          <w:marLeft w:val="0"/>
          <w:marRight w:val="0"/>
          <w:marTop w:val="0"/>
          <w:marBottom w:val="0"/>
          <w:divBdr>
            <w:top w:val="none" w:sz="0" w:space="0" w:color="auto"/>
            <w:left w:val="none" w:sz="0" w:space="0" w:color="auto"/>
            <w:bottom w:val="none" w:sz="0" w:space="0" w:color="auto"/>
            <w:right w:val="none" w:sz="0" w:space="0" w:color="auto"/>
          </w:divBdr>
        </w:div>
        <w:div w:id="746147597">
          <w:marLeft w:val="0"/>
          <w:marRight w:val="0"/>
          <w:marTop w:val="0"/>
          <w:marBottom w:val="0"/>
          <w:divBdr>
            <w:top w:val="none" w:sz="0" w:space="0" w:color="auto"/>
            <w:left w:val="none" w:sz="0" w:space="0" w:color="auto"/>
            <w:bottom w:val="none" w:sz="0" w:space="0" w:color="auto"/>
            <w:right w:val="none" w:sz="0" w:space="0" w:color="auto"/>
          </w:divBdr>
        </w:div>
        <w:div w:id="949703889">
          <w:marLeft w:val="0"/>
          <w:marRight w:val="0"/>
          <w:marTop w:val="0"/>
          <w:marBottom w:val="0"/>
          <w:divBdr>
            <w:top w:val="none" w:sz="0" w:space="0" w:color="auto"/>
            <w:left w:val="none" w:sz="0" w:space="0" w:color="auto"/>
            <w:bottom w:val="none" w:sz="0" w:space="0" w:color="auto"/>
            <w:right w:val="none" w:sz="0" w:space="0" w:color="auto"/>
          </w:divBdr>
        </w:div>
        <w:div w:id="1827086539">
          <w:marLeft w:val="0"/>
          <w:marRight w:val="0"/>
          <w:marTop w:val="0"/>
          <w:marBottom w:val="0"/>
          <w:divBdr>
            <w:top w:val="none" w:sz="0" w:space="0" w:color="auto"/>
            <w:left w:val="none" w:sz="0" w:space="0" w:color="auto"/>
            <w:bottom w:val="none" w:sz="0" w:space="0" w:color="auto"/>
            <w:right w:val="none" w:sz="0" w:space="0" w:color="auto"/>
          </w:divBdr>
        </w:div>
        <w:div w:id="396246893">
          <w:marLeft w:val="0"/>
          <w:marRight w:val="0"/>
          <w:marTop w:val="0"/>
          <w:marBottom w:val="0"/>
          <w:divBdr>
            <w:top w:val="none" w:sz="0" w:space="0" w:color="auto"/>
            <w:left w:val="none" w:sz="0" w:space="0" w:color="auto"/>
            <w:bottom w:val="none" w:sz="0" w:space="0" w:color="auto"/>
            <w:right w:val="none" w:sz="0" w:space="0" w:color="auto"/>
          </w:divBdr>
        </w:div>
        <w:div w:id="1449662092">
          <w:marLeft w:val="0"/>
          <w:marRight w:val="0"/>
          <w:marTop w:val="0"/>
          <w:marBottom w:val="0"/>
          <w:divBdr>
            <w:top w:val="none" w:sz="0" w:space="0" w:color="auto"/>
            <w:left w:val="none" w:sz="0" w:space="0" w:color="auto"/>
            <w:bottom w:val="none" w:sz="0" w:space="0" w:color="auto"/>
            <w:right w:val="none" w:sz="0" w:space="0" w:color="auto"/>
          </w:divBdr>
        </w:div>
        <w:div w:id="27335933">
          <w:marLeft w:val="0"/>
          <w:marRight w:val="0"/>
          <w:marTop w:val="0"/>
          <w:marBottom w:val="0"/>
          <w:divBdr>
            <w:top w:val="none" w:sz="0" w:space="0" w:color="auto"/>
            <w:left w:val="none" w:sz="0" w:space="0" w:color="auto"/>
            <w:bottom w:val="none" w:sz="0" w:space="0" w:color="auto"/>
            <w:right w:val="none" w:sz="0" w:space="0" w:color="auto"/>
          </w:divBdr>
        </w:div>
        <w:div w:id="866916056">
          <w:marLeft w:val="0"/>
          <w:marRight w:val="0"/>
          <w:marTop w:val="0"/>
          <w:marBottom w:val="0"/>
          <w:divBdr>
            <w:top w:val="none" w:sz="0" w:space="0" w:color="auto"/>
            <w:left w:val="none" w:sz="0" w:space="0" w:color="auto"/>
            <w:bottom w:val="none" w:sz="0" w:space="0" w:color="auto"/>
            <w:right w:val="none" w:sz="0" w:space="0" w:color="auto"/>
          </w:divBdr>
        </w:div>
        <w:div w:id="1672834048">
          <w:marLeft w:val="0"/>
          <w:marRight w:val="0"/>
          <w:marTop w:val="0"/>
          <w:marBottom w:val="0"/>
          <w:divBdr>
            <w:top w:val="none" w:sz="0" w:space="0" w:color="auto"/>
            <w:left w:val="none" w:sz="0" w:space="0" w:color="auto"/>
            <w:bottom w:val="none" w:sz="0" w:space="0" w:color="auto"/>
            <w:right w:val="none" w:sz="0" w:space="0" w:color="auto"/>
          </w:divBdr>
        </w:div>
        <w:div w:id="1978680429">
          <w:marLeft w:val="0"/>
          <w:marRight w:val="0"/>
          <w:marTop w:val="0"/>
          <w:marBottom w:val="0"/>
          <w:divBdr>
            <w:top w:val="none" w:sz="0" w:space="0" w:color="auto"/>
            <w:left w:val="none" w:sz="0" w:space="0" w:color="auto"/>
            <w:bottom w:val="none" w:sz="0" w:space="0" w:color="auto"/>
            <w:right w:val="none" w:sz="0" w:space="0" w:color="auto"/>
          </w:divBdr>
        </w:div>
        <w:div w:id="827134241">
          <w:marLeft w:val="0"/>
          <w:marRight w:val="0"/>
          <w:marTop w:val="0"/>
          <w:marBottom w:val="0"/>
          <w:divBdr>
            <w:top w:val="none" w:sz="0" w:space="0" w:color="auto"/>
            <w:left w:val="none" w:sz="0" w:space="0" w:color="auto"/>
            <w:bottom w:val="none" w:sz="0" w:space="0" w:color="auto"/>
            <w:right w:val="none" w:sz="0" w:space="0" w:color="auto"/>
          </w:divBdr>
        </w:div>
        <w:div w:id="790050960">
          <w:marLeft w:val="0"/>
          <w:marRight w:val="0"/>
          <w:marTop w:val="0"/>
          <w:marBottom w:val="0"/>
          <w:divBdr>
            <w:top w:val="none" w:sz="0" w:space="0" w:color="auto"/>
            <w:left w:val="none" w:sz="0" w:space="0" w:color="auto"/>
            <w:bottom w:val="none" w:sz="0" w:space="0" w:color="auto"/>
            <w:right w:val="none" w:sz="0" w:space="0" w:color="auto"/>
          </w:divBdr>
        </w:div>
        <w:div w:id="278537732">
          <w:marLeft w:val="0"/>
          <w:marRight w:val="0"/>
          <w:marTop w:val="0"/>
          <w:marBottom w:val="0"/>
          <w:divBdr>
            <w:top w:val="none" w:sz="0" w:space="0" w:color="auto"/>
            <w:left w:val="none" w:sz="0" w:space="0" w:color="auto"/>
            <w:bottom w:val="none" w:sz="0" w:space="0" w:color="auto"/>
            <w:right w:val="none" w:sz="0" w:space="0" w:color="auto"/>
          </w:divBdr>
        </w:div>
        <w:div w:id="1789464780">
          <w:marLeft w:val="0"/>
          <w:marRight w:val="0"/>
          <w:marTop w:val="0"/>
          <w:marBottom w:val="0"/>
          <w:divBdr>
            <w:top w:val="none" w:sz="0" w:space="0" w:color="auto"/>
            <w:left w:val="none" w:sz="0" w:space="0" w:color="auto"/>
            <w:bottom w:val="none" w:sz="0" w:space="0" w:color="auto"/>
            <w:right w:val="none" w:sz="0" w:space="0" w:color="auto"/>
          </w:divBdr>
        </w:div>
        <w:div w:id="2024352945">
          <w:marLeft w:val="0"/>
          <w:marRight w:val="0"/>
          <w:marTop w:val="0"/>
          <w:marBottom w:val="0"/>
          <w:divBdr>
            <w:top w:val="none" w:sz="0" w:space="0" w:color="auto"/>
            <w:left w:val="none" w:sz="0" w:space="0" w:color="auto"/>
            <w:bottom w:val="none" w:sz="0" w:space="0" w:color="auto"/>
            <w:right w:val="none" w:sz="0" w:space="0" w:color="auto"/>
          </w:divBdr>
        </w:div>
        <w:div w:id="646085513">
          <w:marLeft w:val="0"/>
          <w:marRight w:val="0"/>
          <w:marTop w:val="0"/>
          <w:marBottom w:val="0"/>
          <w:divBdr>
            <w:top w:val="none" w:sz="0" w:space="0" w:color="auto"/>
            <w:left w:val="none" w:sz="0" w:space="0" w:color="auto"/>
            <w:bottom w:val="none" w:sz="0" w:space="0" w:color="auto"/>
            <w:right w:val="none" w:sz="0" w:space="0" w:color="auto"/>
          </w:divBdr>
        </w:div>
        <w:div w:id="1587230775">
          <w:marLeft w:val="0"/>
          <w:marRight w:val="0"/>
          <w:marTop w:val="0"/>
          <w:marBottom w:val="0"/>
          <w:divBdr>
            <w:top w:val="none" w:sz="0" w:space="0" w:color="auto"/>
            <w:left w:val="none" w:sz="0" w:space="0" w:color="auto"/>
            <w:bottom w:val="none" w:sz="0" w:space="0" w:color="auto"/>
            <w:right w:val="none" w:sz="0" w:space="0" w:color="auto"/>
          </w:divBdr>
        </w:div>
        <w:div w:id="785587458">
          <w:marLeft w:val="0"/>
          <w:marRight w:val="0"/>
          <w:marTop w:val="0"/>
          <w:marBottom w:val="0"/>
          <w:divBdr>
            <w:top w:val="none" w:sz="0" w:space="0" w:color="auto"/>
            <w:left w:val="none" w:sz="0" w:space="0" w:color="auto"/>
            <w:bottom w:val="none" w:sz="0" w:space="0" w:color="auto"/>
            <w:right w:val="none" w:sz="0" w:space="0" w:color="auto"/>
          </w:divBdr>
        </w:div>
        <w:div w:id="1980113825">
          <w:marLeft w:val="0"/>
          <w:marRight w:val="0"/>
          <w:marTop w:val="0"/>
          <w:marBottom w:val="0"/>
          <w:divBdr>
            <w:top w:val="none" w:sz="0" w:space="0" w:color="auto"/>
            <w:left w:val="none" w:sz="0" w:space="0" w:color="auto"/>
            <w:bottom w:val="none" w:sz="0" w:space="0" w:color="auto"/>
            <w:right w:val="none" w:sz="0" w:space="0" w:color="auto"/>
          </w:divBdr>
        </w:div>
        <w:div w:id="1164013529">
          <w:marLeft w:val="0"/>
          <w:marRight w:val="0"/>
          <w:marTop w:val="0"/>
          <w:marBottom w:val="0"/>
          <w:divBdr>
            <w:top w:val="none" w:sz="0" w:space="0" w:color="auto"/>
            <w:left w:val="none" w:sz="0" w:space="0" w:color="auto"/>
            <w:bottom w:val="none" w:sz="0" w:space="0" w:color="auto"/>
            <w:right w:val="none" w:sz="0" w:space="0" w:color="auto"/>
          </w:divBdr>
          <w:divsChild>
            <w:div w:id="1695615427">
              <w:marLeft w:val="0"/>
              <w:marRight w:val="0"/>
              <w:marTop w:val="0"/>
              <w:marBottom w:val="0"/>
              <w:divBdr>
                <w:top w:val="none" w:sz="0" w:space="0" w:color="auto"/>
                <w:left w:val="none" w:sz="0" w:space="0" w:color="auto"/>
                <w:bottom w:val="none" w:sz="0" w:space="0" w:color="auto"/>
                <w:right w:val="none" w:sz="0" w:space="0" w:color="auto"/>
              </w:divBdr>
            </w:div>
            <w:div w:id="1980763445">
              <w:marLeft w:val="0"/>
              <w:marRight w:val="0"/>
              <w:marTop w:val="0"/>
              <w:marBottom w:val="0"/>
              <w:divBdr>
                <w:top w:val="none" w:sz="0" w:space="0" w:color="auto"/>
                <w:left w:val="none" w:sz="0" w:space="0" w:color="auto"/>
                <w:bottom w:val="none" w:sz="0" w:space="0" w:color="auto"/>
                <w:right w:val="none" w:sz="0" w:space="0" w:color="auto"/>
              </w:divBdr>
            </w:div>
          </w:divsChild>
        </w:div>
        <w:div w:id="2045981898">
          <w:marLeft w:val="0"/>
          <w:marRight w:val="0"/>
          <w:marTop w:val="0"/>
          <w:marBottom w:val="0"/>
          <w:divBdr>
            <w:top w:val="none" w:sz="0" w:space="0" w:color="auto"/>
            <w:left w:val="none" w:sz="0" w:space="0" w:color="auto"/>
            <w:bottom w:val="none" w:sz="0" w:space="0" w:color="auto"/>
            <w:right w:val="none" w:sz="0" w:space="0" w:color="auto"/>
          </w:divBdr>
        </w:div>
        <w:div w:id="141026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brabandere@law.leidenuniv.nl" TargetMode="External"/><Relationship Id="rId3" Type="http://schemas.microsoft.com/office/2007/relationships/stylesWithEffects" Target="stylesWithEffects.xml"/><Relationship Id="rId7" Type="http://schemas.openxmlformats.org/officeDocument/2006/relationships/hyperlink" Target="http://www.grotiuscentre.org/GrotiusPhDTrac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leiden.edu/research/phdprogram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645</Words>
  <Characters>3552</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Brabandere</dc:creator>
  <cp:lastModifiedBy>De Brabandere, E.C.P.D.C.</cp:lastModifiedBy>
  <cp:revision>10</cp:revision>
  <dcterms:created xsi:type="dcterms:W3CDTF">2015-03-19T10:02:00Z</dcterms:created>
  <dcterms:modified xsi:type="dcterms:W3CDTF">2016-12-06T13:18:00Z</dcterms:modified>
</cp:coreProperties>
</file>