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FEE02A" w14:textId="60E6BB67" w:rsidR="00F06082" w:rsidRPr="007966B7" w:rsidRDefault="00F06082" w:rsidP="004A6952">
      <w:pPr>
        <w:pStyle w:val="Heading1"/>
        <w:rPr>
          <w:lang w:val="en-US"/>
        </w:rPr>
      </w:pPr>
      <w:r w:rsidRPr="007966B7">
        <w:rPr>
          <w:lang w:val="en-US"/>
        </w:rPr>
        <w:t>International Solidarity for Children</w:t>
      </w:r>
    </w:p>
    <w:p w14:paraId="1AEC3C52" w14:textId="4AAB43A0" w:rsidR="00F06082" w:rsidRPr="007966B7" w:rsidRDefault="00F06082" w:rsidP="00040DD9">
      <w:pPr>
        <w:rPr>
          <w:i/>
          <w:iCs/>
          <w:lang w:val="en-US"/>
        </w:rPr>
      </w:pPr>
      <w:r w:rsidRPr="007966B7">
        <w:rPr>
          <w:i/>
          <w:iCs/>
          <w:lang w:val="en-US"/>
        </w:rPr>
        <w:t xml:space="preserve">Cecilia </w:t>
      </w:r>
      <w:r w:rsidR="00A1051B">
        <w:rPr>
          <w:i/>
          <w:iCs/>
          <w:lang w:val="en-US"/>
        </w:rPr>
        <w:t xml:space="preserve">M. </w:t>
      </w:r>
      <w:r w:rsidRPr="007966B7">
        <w:rPr>
          <w:i/>
          <w:iCs/>
          <w:lang w:val="en-US"/>
        </w:rPr>
        <w:t xml:space="preserve">Bailliet, UN Independent Expert on Human Rights and International Solidarity, presentation at Leiden </w:t>
      </w:r>
      <w:r w:rsidR="00036303">
        <w:rPr>
          <w:i/>
          <w:iCs/>
          <w:lang w:val="en-US"/>
        </w:rPr>
        <w:t>celebration of 10th Anniversary of the LLM in Children’s Rights</w:t>
      </w:r>
    </w:p>
    <w:p w14:paraId="155C36F2" w14:textId="6B1EADB5" w:rsidR="0026087A" w:rsidRPr="00155456" w:rsidRDefault="00A65B3B" w:rsidP="00155456">
      <w:pPr>
        <w:pStyle w:val="Heading2"/>
        <w:spacing w:line="480" w:lineRule="auto"/>
        <w:rPr>
          <w:rFonts w:asciiTheme="minorHAnsi" w:hAnsiTheme="minorHAnsi"/>
          <w:sz w:val="24"/>
          <w:szCs w:val="24"/>
          <w:lang w:val="en-US"/>
        </w:rPr>
      </w:pPr>
      <w:r w:rsidRPr="00155456">
        <w:rPr>
          <w:rFonts w:asciiTheme="minorHAnsi" w:hAnsiTheme="minorHAnsi"/>
          <w:sz w:val="24"/>
          <w:szCs w:val="24"/>
          <w:lang w:val="en-US"/>
        </w:rPr>
        <w:t xml:space="preserve">International Solidarity </w:t>
      </w:r>
      <w:r w:rsidR="00791B06" w:rsidRPr="00155456">
        <w:rPr>
          <w:rFonts w:asciiTheme="minorHAnsi" w:hAnsiTheme="minorHAnsi"/>
          <w:sz w:val="24"/>
          <w:szCs w:val="24"/>
          <w:lang w:val="en-US"/>
        </w:rPr>
        <w:t xml:space="preserve">as a Framework for </w:t>
      </w:r>
      <w:r w:rsidRPr="00155456">
        <w:rPr>
          <w:rFonts w:asciiTheme="minorHAnsi" w:hAnsiTheme="minorHAnsi"/>
          <w:sz w:val="24"/>
          <w:szCs w:val="24"/>
          <w:lang w:val="en-US"/>
        </w:rPr>
        <w:t xml:space="preserve">the Global Conversation </w:t>
      </w:r>
      <w:r w:rsidR="004A6952" w:rsidRPr="00155456">
        <w:rPr>
          <w:rFonts w:asciiTheme="minorHAnsi" w:hAnsiTheme="minorHAnsi"/>
          <w:sz w:val="24"/>
          <w:szCs w:val="24"/>
          <w:lang w:val="en-US"/>
        </w:rPr>
        <w:t>on Children</w:t>
      </w:r>
    </w:p>
    <w:p w14:paraId="52A3B2EB" w14:textId="274E383A" w:rsidR="00E4582E" w:rsidRPr="00155456" w:rsidRDefault="0026087A" w:rsidP="00155456">
      <w:pPr>
        <w:spacing w:line="480" w:lineRule="auto"/>
        <w:jc w:val="both"/>
        <w:rPr>
          <w:sz w:val="24"/>
          <w:szCs w:val="24"/>
          <w:lang w:val="en-US"/>
        </w:rPr>
      </w:pPr>
      <w:r w:rsidRPr="00155456">
        <w:rPr>
          <w:sz w:val="24"/>
          <w:szCs w:val="24"/>
          <w:lang w:val="en-US"/>
        </w:rPr>
        <w:t xml:space="preserve">The </w:t>
      </w:r>
      <w:r w:rsidR="007966B7" w:rsidRPr="00155456">
        <w:rPr>
          <w:sz w:val="24"/>
          <w:szCs w:val="24"/>
          <w:lang w:val="en-US"/>
        </w:rPr>
        <w:t xml:space="preserve">UN </w:t>
      </w:r>
      <w:r w:rsidRPr="00155456">
        <w:rPr>
          <w:sz w:val="24"/>
          <w:szCs w:val="24"/>
          <w:lang w:val="en-US"/>
        </w:rPr>
        <w:t>Convention on the Rights of the Child Pre</w:t>
      </w:r>
      <w:r w:rsidR="006C7AF7" w:rsidRPr="00155456">
        <w:rPr>
          <w:sz w:val="24"/>
          <w:szCs w:val="24"/>
          <w:lang w:val="en-US"/>
        </w:rPr>
        <w:t xml:space="preserve">amble sets forth that children should </w:t>
      </w:r>
      <w:r w:rsidR="004F0C7E" w:rsidRPr="00155456">
        <w:rPr>
          <w:sz w:val="24"/>
          <w:szCs w:val="24"/>
          <w:lang w:val="en-US"/>
        </w:rPr>
        <w:t>b</w:t>
      </w:r>
      <w:r w:rsidR="00161443" w:rsidRPr="00155456">
        <w:rPr>
          <w:sz w:val="24"/>
          <w:szCs w:val="24"/>
          <w:lang w:val="en-US"/>
        </w:rPr>
        <w:t>e fully prepared to live an individual li</w:t>
      </w:r>
      <w:r w:rsidR="008D2A0A" w:rsidRPr="00155456">
        <w:rPr>
          <w:sz w:val="24"/>
          <w:szCs w:val="24"/>
          <w:lang w:val="en-US"/>
        </w:rPr>
        <w:t>f</w:t>
      </w:r>
      <w:r w:rsidR="00161443" w:rsidRPr="00155456">
        <w:rPr>
          <w:sz w:val="24"/>
          <w:szCs w:val="24"/>
          <w:lang w:val="en-US"/>
        </w:rPr>
        <w:t>e in society and</w:t>
      </w:r>
      <w:r w:rsidR="006C7AF7" w:rsidRPr="00155456">
        <w:rPr>
          <w:sz w:val="24"/>
          <w:szCs w:val="24"/>
          <w:lang w:val="en-US"/>
        </w:rPr>
        <w:t xml:space="preserve"> brough</w:t>
      </w:r>
      <w:r w:rsidR="00161443" w:rsidRPr="00155456">
        <w:rPr>
          <w:sz w:val="24"/>
          <w:szCs w:val="24"/>
          <w:lang w:val="en-US"/>
        </w:rPr>
        <w:t>t</w:t>
      </w:r>
      <w:r w:rsidR="006C7AF7" w:rsidRPr="00155456">
        <w:rPr>
          <w:sz w:val="24"/>
          <w:szCs w:val="24"/>
          <w:lang w:val="en-US"/>
        </w:rPr>
        <w:t xml:space="preserve"> up </w:t>
      </w:r>
      <w:r w:rsidR="004F0C7E" w:rsidRPr="00155456">
        <w:rPr>
          <w:sz w:val="24"/>
          <w:szCs w:val="24"/>
          <w:lang w:val="en-US"/>
        </w:rPr>
        <w:t xml:space="preserve">in the spirit of </w:t>
      </w:r>
      <w:r w:rsidR="002A1412" w:rsidRPr="00155456">
        <w:rPr>
          <w:sz w:val="24"/>
          <w:szCs w:val="24"/>
          <w:lang w:val="en-US"/>
        </w:rPr>
        <w:t xml:space="preserve">peace, dignity, tolerance, freedom, equality, and </w:t>
      </w:r>
      <w:r w:rsidR="004F0C7E" w:rsidRPr="00155456">
        <w:rPr>
          <w:sz w:val="24"/>
          <w:szCs w:val="24"/>
          <w:lang w:val="en-US"/>
        </w:rPr>
        <w:t>solidarity</w:t>
      </w:r>
      <w:r w:rsidR="00F80CC6" w:rsidRPr="00155456">
        <w:rPr>
          <w:sz w:val="24"/>
          <w:szCs w:val="24"/>
          <w:lang w:val="en-US"/>
        </w:rPr>
        <w:t>.</w:t>
      </w:r>
      <w:r w:rsidR="009B32A0" w:rsidRPr="00155456">
        <w:rPr>
          <w:sz w:val="24"/>
          <w:szCs w:val="24"/>
          <w:lang w:val="en-US"/>
        </w:rPr>
        <w:t xml:space="preserve">  </w:t>
      </w:r>
      <w:r w:rsidR="00D600DB" w:rsidRPr="00155456">
        <w:rPr>
          <w:sz w:val="24"/>
          <w:szCs w:val="24"/>
          <w:lang w:val="en-US"/>
        </w:rPr>
        <w:t>What do</w:t>
      </w:r>
      <w:r w:rsidR="00B32855" w:rsidRPr="00155456">
        <w:rPr>
          <w:sz w:val="24"/>
          <w:szCs w:val="24"/>
          <w:lang w:val="en-US"/>
        </w:rPr>
        <w:t xml:space="preserve"> you think </w:t>
      </w:r>
      <w:r w:rsidR="00D600DB" w:rsidRPr="00155456">
        <w:rPr>
          <w:sz w:val="24"/>
          <w:szCs w:val="24"/>
          <w:lang w:val="en-US"/>
        </w:rPr>
        <w:t>it mean</w:t>
      </w:r>
      <w:r w:rsidR="00B32855" w:rsidRPr="00155456">
        <w:rPr>
          <w:sz w:val="24"/>
          <w:szCs w:val="24"/>
          <w:lang w:val="en-US"/>
        </w:rPr>
        <w:t>s</w:t>
      </w:r>
      <w:r w:rsidR="00D600DB" w:rsidRPr="00155456">
        <w:rPr>
          <w:sz w:val="24"/>
          <w:szCs w:val="24"/>
          <w:lang w:val="en-US"/>
        </w:rPr>
        <w:t xml:space="preserve"> to bring up children in the spirit of solidarity? </w:t>
      </w:r>
      <w:r w:rsidR="00766F2C" w:rsidRPr="00155456">
        <w:rPr>
          <w:sz w:val="24"/>
          <w:szCs w:val="24"/>
          <w:lang w:val="en-US"/>
        </w:rPr>
        <w:t xml:space="preserve"> </w:t>
      </w:r>
    </w:p>
    <w:p w14:paraId="7B9B16B3" w14:textId="77B310D3" w:rsidR="005163D9" w:rsidRPr="00155456" w:rsidRDefault="00391505" w:rsidP="00155456">
      <w:pPr>
        <w:spacing w:line="480" w:lineRule="auto"/>
        <w:jc w:val="both"/>
        <w:rPr>
          <w:sz w:val="24"/>
          <w:szCs w:val="24"/>
          <w:lang w:val="en-US"/>
        </w:rPr>
      </w:pPr>
      <w:r w:rsidRPr="00155456">
        <w:rPr>
          <w:sz w:val="24"/>
          <w:szCs w:val="24"/>
          <w:lang w:val="en-US"/>
        </w:rPr>
        <w:t>Essentially, it suggest</w:t>
      </w:r>
      <w:r w:rsidR="00A77FF0" w:rsidRPr="00155456">
        <w:rPr>
          <w:sz w:val="24"/>
          <w:szCs w:val="24"/>
          <w:lang w:val="en-US"/>
        </w:rPr>
        <w:t>s the promotion of</w:t>
      </w:r>
      <w:r w:rsidRPr="00155456">
        <w:rPr>
          <w:sz w:val="24"/>
          <w:szCs w:val="24"/>
          <w:lang w:val="en-US"/>
        </w:rPr>
        <w:t xml:space="preserve"> an ethic of </w:t>
      </w:r>
      <w:r w:rsidR="00A77FF0" w:rsidRPr="00155456">
        <w:rPr>
          <w:sz w:val="24"/>
          <w:szCs w:val="24"/>
          <w:lang w:val="en-US"/>
        </w:rPr>
        <w:t xml:space="preserve">care, </w:t>
      </w:r>
      <w:r w:rsidRPr="00155456">
        <w:rPr>
          <w:sz w:val="24"/>
          <w:szCs w:val="24"/>
          <w:lang w:val="en-US"/>
        </w:rPr>
        <w:t xml:space="preserve">recognition of </w:t>
      </w:r>
      <w:r w:rsidR="00A77FF0" w:rsidRPr="00155456">
        <w:rPr>
          <w:sz w:val="24"/>
          <w:szCs w:val="24"/>
          <w:lang w:val="en-US"/>
        </w:rPr>
        <w:t xml:space="preserve">conscience and </w:t>
      </w:r>
      <w:r w:rsidRPr="00155456">
        <w:rPr>
          <w:sz w:val="24"/>
          <w:szCs w:val="24"/>
          <w:lang w:val="en-US"/>
        </w:rPr>
        <w:t xml:space="preserve">responsibility </w:t>
      </w:r>
      <w:r w:rsidR="00232320" w:rsidRPr="00155456">
        <w:rPr>
          <w:sz w:val="24"/>
          <w:szCs w:val="24"/>
          <w:lang w:val="en-US"/>
        </w:rPr>
        <w:t>for others</w:t>
      </w:r>
      <w:r w:rsidR="007A29DF" w:rsidRPr="00155456">
        <w:rPr>
          <w:sz w:val="24"/>
          <w:szCs w:val="24"/>
          <w:lang w:val="en-US"/>
        </w:rPr>
        <w:t xml:space="preserve">.  </w:t>
      </w:r>
      <w:r w:rsidR="00306508" w:rsidRPr="00155456">
        <w:rPr>
          <w:sz w:val="24"/>
          <w:szCs w:val="24"/>
          <w:lang w:val="en-US"/>
        </w:rPr>
        <w:t xml:space="preserve">Solidarity quite simply is the positive corollary to non-discrimination, it is the act or expression of inclusion of persons, including children, in the enjoyment of human rights. </w:t>
      </w:r>
    </w:p>
    <w:p w14:paraId="720C6B81" w14:textId="71A757F4" w:rsidR="00767975" w:rsidRPr="00155456" w:rsidRDefault="0046495B" w:rsidP="00155456">
      <w:pPr>
        <w:spacing w:line="480" w:lineRule="auto"/>
        <w:jc w:val="both"/>
        <w:rPr>
          <w:sz w:val="24"/>
          <w:szCs w:val="24"/>
          <w:lang w:val="en-US"/>
        </w:rPr>
      </w:pPr>
      <w:r w:rsidRPr="00155456">
        <w:rPr>
          <w:sz w:val="24"/>
          <w:szCs w:val="24"/>
          <w:lang w:val="en-US"/>
        </w:rPr>
        <w:t>T</w:t>
      </w:r>
      <w:r w:rsidR="00E32146" w:rsidRPr="00155456">
        <w:rPr>
          <w:sz w:val="24"/>
          <w:szCs w:val="24"/>
          <w:lang w:val="en-US"/>
        </w:rPr>
        <w:t xml:space="preserve">he Convention </w:t>
      </w:r>
      <w:r w:rsidR="007A29DF" w:rsidRPr="00155456">
        <w:rPr>
          <w:sz w:val="24"/>
          <w:szCs w:val="24"/>
          <w:lang w:val="en-US"/>
        </w:rPr>
        <w:t xml:space="preserve">on the Rights of the Child </w:t>
      </w:r>
      <w:r w:rsidR="00E32146" w:rsidRPr="00155456">
        <w:rPr>
          <w:sz w:val="24"/>
          <w:szCs w:val="24"/>
          <w:lang w:val="en-US"/>
        </w:rPr>
        <w:t xml:space="preserve">is </w:t>
      </w:r>
      <w:r w:rsidR="009B32A0" w:rsidRPr="00155456">
        <w:rPr>
          <w:sz w:val="24"/>
          <w:szCs w:val="24"/>
          <w:lang w:val="en-US"/>
        </w:rPr>
        <w:t xml:space="preserve">the most widely ratified instrument in the world, with 196 parties, </w:t>
      </w:r>
      <w:r w:rsidR="00E32146" w:rsidRPr="00155456">
        <w:rPr>
          <w:sz w:val="24"/>
          <w:szCs w:val="24"/>
          <w:lang w:val="en-US"/>
        </w:rPr>
        <w:t>arguably this</w:t>
      </w:r>
      <w:r w:rsidR="0037692C" w:rsidRPr="00155456">
        <w:rPr>
          <w:sz w:val="24"/>
          <w:szCs w:val="24"/>
          <w:lang w:val="en-US"/>
        </w:rPr>
        <w:t xml:space="preserve"> reflects</w:t>
      </w:r>
      <w:r w:rsidR="00A25B79" w:rsidRPr="00155456">
        <w:rPr>
          <w:sz w:val="24"/>
          <w:szCs w:val="24"/>
          <w:lang w:val="en-US"/>
        </w:rPr>
        <w:t xml:space="preserve"> the aim of</w:t>
      </w:r>
      <w:r w:rsidR="00E32146" w:rsidRPr="00155456">
        <w:rPr>
          <w:sz w:val="24"/>
          <w:szCs w:val="24"/>
          <w:lang w:val="en-US"/>
        </w:rPr>
        <w:t xml:space="preserve"> the international community to </w:t>
      </w:r>
      <w:r w:rsidR="007228FF" w:rsidRPr="00155456">
        <w:rPr>
          <w:sz w:val="24"/>
          <w:szCs w:val="24"/>
          <w:lang w:val="en-US"/>
        </w:rPr>
        <w:t xml:space="preserve">express </w:t>
      </w:r>
      <w:r w:rsidR="0037692C" w:rsidRPr="00155456">
        <w:rPr>
          <w:sz w:val="24"/>
          <w:szCs w:val="24"/>
          <w:lang w:val="en-US"/>
        </w:rPr>
        <w:t>international solidarity for children</w:t>
      </w:r>
      <w:r w:rsidR="00CE5D19" w:rsidRPr="00155456">
        <w:rPr>
          <w:sz w:val="24"/>
          <w:szCs w:val="24"/>
          <w:lang w:val="en-US"/>
        </w:rPr>
        <w:t xml:space="preserve">. </w:t>
      </w:r>
      <w:r w:rsidR="00F50182" w:rsidRPr="00155456">
        <w:rPr>
          <w:sz w:val="24"/>
          <w:szCs w:val="24"/>
          <w:lang w:val="en-US"/>
        </w:rPr>
        <w:t xml:space="preserve">Nevertheless, </w:t>
      </w:r>
      <w:r w:rsidR="000667D7" w:rsidRPr="00155456">
        <w:rPr>
          <w:sz w:val="24"/>
          <w:szCs w:val="24"/>
          <w:lang w:val="en-US"/>
        </w:rPr>
        <w:t xml:space="preserve">we are confronted by the </w:t>
      </w:r>
      <w:r w:rsidR="006260D9" w:rsidRPr="00155456">
        <w:rPr>
          <w:sz w:val="24"/>
          <w:szCs w:val="24"/>
          <w:lang w:val="en-US"/>
        </w:rPr>
        <w:t>harrowing facts</w:t>
      </w:r>
      <w:r w:rsidR="000667D7" w:rsidRPr="00155456">
        <w:rPr>
          <w:sz w:val="24"/>
          <w:szCs w:val="24"/>
          <w:lang w:val="en-US"/>
        </w:rPr>
        <w:t xml:space="preserve"> </w:t>
      </w:r>
      <w:r w:rsidRPr="00155456">
        <w:rPr>
          <w:sz w:val="24"/>
          <w:szCs w:val="24"/>
          <w:lang w:val="en-US"/>
        </w:rPr>
        <w:t xml:space="preserve">at present </w:t>
      </w:r>
      <w:r w:rsidR="00F50182" w:rsidRPr="00155456">
        <w:rPr>
          <w:sz w:val="24"/>
          <w:szCs w:val="24"/>
          <w:lang w:val="en-US"/>
        </w:rPr>
        <w:t>children make up 40% of forcibly displace</w:t>
      </w:r>
      <w:r w:rsidR="00616541" w:rsidRPr="00155456">
        <w:rPr>
          <w:sz w:val="24"/>
          <w:szCs w:val="24"/>
          <w:lang w:val="en-US"/>
        </w:rPr>
        <w:t>d</w:t>
      </w:r>
      <w:r w:rsidR="00F50182" w:rsidRPr="00155456">
        <w:rPr>
          <w:sz w:val="24"/>
          <w:szCs w:val="24"/>
          <w:lang w:val="en-US"/>
        </w:rPr>
        <w:t xml:space="preserve"> </w:t>
      </w:r>
      <w:r w:rsidR="00542957" w:rsidRPr="00155456">
        <w:rPr>
          <w:sz w:val="24"/>
          <w:szCs w:val="24"/>
          <w:lang w:val="en-US"/>
        </w:rPr>
        <w:t>and trafficked persons</w:t>
      </w:r>
      <w:r w:rsidR="00F50182" w:rsidRPr="00155456">
        <w:rPr>
          <w:sz w:val="24"/>
          <w:szCs w:val="24"/>
          <w:lang w:val="en-US"/>
        </w:rPr>
        <w:t xml:space="preserve">, </w:t>
      </w:r>
      <w:r w:rsidR="001B7FC9" w:rsidRPr="00155456">
        <w:rPr>
          <w:sz w:val="24"/>
          <w:szCs w:val="24"/>
          <w:lang w:val="en-US"/>
        </w:rPr>
        <w:t>4</w:t>
      </w:r>
      <w:r w:rsidR="00A52079">
        <w:rPr>
          <w:sz w:val="24"/>
          <w:szCs w:val="24"/>
          <w:lang w:val="en-US"/>
        </w:rPr>
        <w:t>.</w:t>
      </w:r>
      <w:r w:rsidR="001B7FC9" w:rsidRPr="00155456">
        <w:rPr>
          <w:sz w:val="24"/>
          <w:szCs w:val="24"/>
          <w:lang w:val="en-US"/>
        </w:rPr>
        <w:t xml:space="preserve">3 million children are </w:t>
      </w:r>
      <w:r w:rsidR="00542957" w:rsidRPr="00155456">
        <w:rPr>
          <w:sz w:val="24"/>
          <w:szCs w:val="24"/>
          <w:lang w:val="en-US"/>
        </w:rPr>
        <w:t>exploited through</w:t>
      </w:r>
      <w:r w:rsidR="00F740D5" w:rsidRPr="00155456">
        <w:rPr>
          <w:sz w:val="24"/>
          <w:szCs w:val="24"/>
          <w:lang w:val="en-US"/>
        </w:rPr>
        <w:t xml:space="preserve"> forced labor, </w:t>
      </w:r>
      <w:r w:rsidR="00B87049" w:rsidRPr="00155456">
        <w:rPr>
          <w:sz w:val="24"/>
          <w:szCs w:val="24"/>
          <w:lang w:val="en-US"/>
        </w:rPr>
        <w:t>over 1 million chil</w:t>
      </w:r>
      <w:r w:rsidR="00894D71" w:rsidRPr="00155456">
        <w:rPr>
          <w:sz w:val="24"/>
          <w:szCs w:val="24"/>
          <w:lang w:val="en-US"/>
        </w:rPr>
        <w:t>dren</w:t>
      </w:r>
      <w:r w:rsidR="00F740D5" w:rsidRPr="00155456">
        <w:rPr>
          <w:sz w:val="24"/>
          <w:szCs w:val="24"/>
          <w:lang w:val="en-US"/>
        </w:rPr>
        <w:t xml:space="preserve"> </w:t>
      </w:r>
      <w:r w:rsidR="00542957" w:rsidRPr="00155456">
        <w:rPr>
          <w:sz w:val="24"/>
          <w:szCs w:val="24"/>
          <w:lang w:val="en-US"/>
        </w:rPr>
        <w:t xml:space="preserve">within </w:t>
      </w:r>
      <w:r w:rsidR="00894D71" w:rsidRPr="00155456">
        <w:rPr>
          <w:sz w:val="24"/>
          <w:szCs w:val="24"/>
          <w:lang w:val="en-US"/>
        </w:rPr>
        <w:t>in mining</w:t>
      </w:r>
      <w:r w:rsidR="00F50182" w:rsidRPr="00155456">
        <w:rPr>
          <w:sz w:val="24"/>
          <w:szCs w:val="24"/>
          <w:lang w:val="en-US"/>
        </w:rPr>
        <w:t xml:space="preserve">, </w:t>
      </w:r>
      <w:r w:rsidR="00061198" w:rsidRPr="00155456">
        <w:rPr>
          <w:sz w:val="24"/>
          <w:szCs w:val="24"/>
          <w:lang w:val="en-US"/>
        </w:rPr>
        <w:t xml:space="preserve">333 million live in extreme poverty, </w:t>
      </w:r>
      <w:r w:rsidR="0008314D" w:rsidRPr="00155456">
        <w:rPr>
          <w:sz w:val="24"/>
          <w:szCs w:val="24"/>
          <w:lang w:val="en-US"/>
        </w:rPr>
        <w:t xml:space="preserve">and 1 in </w:t>
      </w:r>
      <w:r w:rsidR="00616541" w:rsidRPr="00155456">
        <w:rPr>
          <w:sz w:val="24"/>
          <w:szCs w:val="24"/>
          <w:lang w:val="en-US"/>
        </w:rPr>
        <w:t>5 children live in conflict zones</w:t>
      </w:r>
      <w:r w:rsidR="00C541C3" w:rsidRPr="00155456">
        <w:rPr>
          <w:sz w:val="24"/>
          <w:szCs w:val="24"/>
          <w:lang w:val="en-US"/>
        </w:rPr>
        <w:t>.</w:t>
      </w:r>
      <w:r w:rsidR="002351FC" w:rsidRPr="00155456">
        <w:rPr>
          <w:sz w:val="24"/>
          <w:szCs w:val="24"/>
          <w:lang w:val="en-US"/>
        </w:rPr>
        <w:t xml:space="preserve"> Children’s rights have been consistently sacrificed throughout the 21st century: </w:t>
      </w:r>
      <w:r w:rsidR="00FC3A9B" w:rsidRPr="00155456">
        <w:rPr>
          <w:sz w:val="24"/>
          <w:szCs w:val="24"/>
          <w:lang w:val="en-US"/>
        </w:rPr>
        <w:t xml:space="preserve">for example, </w:t>
      </w:r>
      <w:r w:rsidR="002351FC" w:rsidRPr="00155456">
        <w:rPr>
          <w:sz w:val="24"/>
          <w:szCs w:val="24"/>
          <w:lang w:val="en-US"/>
        </w:rPr>
        <w:t xml:space="preserve">UNICEF </w:t>
      </w:r>
      <w:r w:rsidR="00E5664E" w:rsidRPr="00155456">
        <w:rPr>
          <w:sz w:val="24"/>
          <w:szCs w:val="24"/>
          <w:lang w:val="en-US"/>
        </w:rPr>
        <w:t>characterized</w:t>
      </w:r>
      <w:r w:rsidR="002351FC" w:rsidRPr="00155456">
        <w:rPr>
          <w:sz w:val="24"/>
          <w:szCs w:val="24"/>
          <w:lang w:val="en-US"/>
        </w:rPr>
        <w:t xml:space="preserve"> the situation in Sudan as </w:t>
      </w:r>
      <w:r w:rsidR="00C541C3" w:rsidRPr="00155456">
        <w:rPr>
          <w:sz w:val="24"/>
          <w:szCs w:val="24"/>
          <w:lang w:val="en-US"/>
        </w:rPr>
        <w:t>“</w:t>
      </w:r>
      <w:r w:rsidR="002351FC" w:rsidRPr="00155456">
        <w:rPr>
          <w:sz w:val="24"/>
          <w:szCs w:val="24"/>
          <w:lang w:val="en-US"/>
        </w:rPr>
        <w:t>the Children’s crisis</w:t>
      </w:r>
      <w:r w:rsidR="00C541C3" w:rsidRPr="00155456">
        <w:rPr>
          <w:sz w:val="24"/>
          <w:szCs w:val="24"/>
          <w:lang w:val="en-US"/>
        </w:rPr>
        <w:t>”</w:t>
      </w:r>
      <w:r w:rsidR="002351FC" w:rsidRPr="00155456">
        <w:rPr>
          <w:sz w:val="24"/>
          <w:szCs w:val="24"/>
          <w:lang w:val="en-US"/>
        </w:rPr>
        <w:t xml:space="preserve"> as they bear the brunt of </w:t>
      </w:r>
      <w:r w:rsidR="000F6879" w:rsidRPr="00155456">
        <w:rPr>
          <w:sz w:val="24"/>
          <w:szCs w:val="24"/>
          <w:lang w:val="en-US"/>
        </w:rPr>
        <w:t>malnutrition</w:t>
      </w:r>
      <w:r w:rsidR="002351FC" w:rsidRPr="00155456">
        <w:rPr>
          <w:sz w:val="24"/>
          <w:szCs w:val="24"/>
          <w:lang w:val="en-US"/>
        </w:rPr>
        <w:t xml:space="preserve">, displacement, and denial of education.  </w:t>
      </w:r>
      <w:r w:rsidR="002C5168" w:rsidRPr="00155456">
        <w:rPr>
          <w:sz w:val="24"/>
          <w:szCs w:val="24"/>
          <w:lang w:val="en-US"/>
        </w:rPr>
        <w:t>It</w:t>
      </w:r>
      <w:r w:rsidR="002351FC" w:rsidRPr="00155456">
        <w:rPr>
          <w:sz w:val="24"/>
          <w:szCs w:val="24"/>
          <w:lang w:val="en-US"/>
        </w:rPr>
        <w:t xml:space="preserve"> described the war in Gaza as a “War on Children” noting that Gaza had become a “Graveyard of Thousands of Children” while commentators noted that it may also be considered the </w:t>
      </w:r>
      <w:r w:rsidR="002351FC" w:rsidRPr="00155456">
        <w:rPr>
          <w:sz w:val="24"/>
          <w:szCs w:val="24"/>
          <w:lang w:val="en-US"/>
        </w:rPr>
        <w:lastRenderedPageBreak/>
        <w:t xml:space="preserve">graveyard for international law. </w:t>
      </w:r>
      <w:r w:rsidR="004D1343" w:rsidRPr="00155456">
        <w:rPr>
          <w:sz w:val="24"/>
          <w:szCs w:val="24"/>
          <w:lang w:val="en-US"/>
        </w:rPr>
        <w:t>Thousands of c</w:t>
      </w:r>
      <w:r w:rsidR="008E7D4B" w:rsidRPr="00155456">
        <w:rPr>
          <w:sz w:val="24"/>
          <w:szCs w:val="24"/>
          <w:lang w:val="en-US"/>
        </w:rPr>
        <w:t xml:space="preserve">hildren have </w:t>
      </w:r>
      <w:r w:rsidR="004D1343" w:rsidRPr="00155456">
        <w:rPr>
          <w:sz w:val="24"/>
          <w:szCs w:val="24"/>
          <w:lang w:val="en-US"/>
        </w:rPr>
        <w:t>forcibly transferred</w:t>
      </w:r>
      <w:r w:rsidR="00A6745F" w:rsidRPr="00155456">
        <w:rPr>
          <w:sz w:val="24"/>
          <w:szCs w:val="24"/>
          <w:lang w:val="en-US"/>
        </w:rPr>
        <w:t xml:space="preserve"> from Ukraine and sent to Russia</w:t>
      </w:r>
      <w:r w:rsidR="0007580F" w:rsidRPr="00155456">
        <w:rPr>
          <w:sz w:val="24"/>
          <w:szCs w:val="24"/>
          <w:lang w:val="en-US"/>
        </w:rPr>
        <w:t xml:space="preserve">, separated from their families. </w:t>
      </w:r>
      <w:r w:rsidR="00B230FD" w:rsidRPr="00155456">
        <w:rPr>
          <w:sz w:val="24"/>
          <w:szCs w:val="24"/>
          <w:lang w:val="en-US"/>
        </w:rPr>
        <w:t xml:space="preserve">The irony is that although children make up a large percentage of the population living under protracted conflicts, their interests are rarely the starting point or central focus of peace negotiations. </w:t>
      </w:r>
    </w:p>
    <w:p w14:paraId="265A51D1" w14:textId="7854382D" w:rsidR="00B230FD" w:rsidRPr="00155456" w:rsidRDefault="00B230FD" w:rsidP="00155456">
      <w:pPr>
        <w:spacing w:line="480" w:lineRule="auto"/>
        <w:jc w:val="both"/>
        <w:rPr>
          <w:sz w:val="24"/>
          <w:szCs w:val="24"/>
          <w:lang w:val="en-US"/>
        </w:rPr>
      </w:pPr>
      <w:r w:rsidRPr="00155456">
        <w:rPr>
          <w:sz w:val="24"/>
          <w:szCs w:val="24"/>
          <w:lang w:val="en-US"/>
        </w:rPr>
        <w:t>There has been some progress promoting women’s participation through the Women, Peace, and Security initiative, but it is arguable that we urgently need</w:t>
      </w:r>
      <w:r w:rsidR="00163AD5" w:rsidRPr="00155456">
        <w:rPr>
          <w:sz w:val="24"/>
          <w:szCs w:val="24"/>
          <w:lang w:val="en-US"/>
        </w:rPr>
        <w:t xml:space="preserve"> to support</w:t>
      </w:r>
      <w:r w:rsidRPr="00155456">
        <w:rPr>
          <w:sz w:val="24"/>
          <w:szCs w:val="24"/>
          <w:lang w:val="en-US"/>
        </w:rPr>
        <w:t xml:space="preserve"> Children’s Solidarity for Peace Initiative</w:t>
      </w:r>
      <w:r w:rsidR="00163AD5" w:rsidRPr="00155456">
        <w:rPr>
          <w:sz w:val="24"/>
          <w:szCs w:val="24"/>
          <w:lang w:val="en-US"/>
        </w:rPr>
        <w:t>s</w:t>
      </w:r>
      <w:r w:rsidR="00E7482F" w:rsidRPr="00155456">
        <w:rPr>
          <w:sz w:val="24"/>
          <w:szCs w:val="24"/>
          <w:lang w:val="en-US"/>
        </w:rPr>
        <w:t xml:space="preserve"> to address </w:t>
      </w:r>
      <w:r w:rsidR="00553505" w:rsidRPr="00155456">
        <w:rPr>
          <w:sz w:val="24"/>
          <w:szCs w:val="24"/>
          <w:lang w:val="en-US"/>
        </w:rPr>
        <w:t>issues beyond</w:t>
      </w:r>
      <w:r w:rsidR="00276CD9" w:rsidRPr="00155456">
        <w:rPr>
          <w:sz w:val="24"/>
          <w:szCs w:val="24"/>
          <w:lang w:val="en-US"/>
        </w:rPr>
        <w:t xml:space="preserve"> the traditional focus </w:t>
      </w:r>
      <w:r w:rsidR="009C4533" w:rsidRPr="00155456">
        <w:rPr>
          <w:sz w:val="24"/>
          <w:szCs w:val="24"/>
          <w:lang w:val="en-US"/>
        </w:rPr>
        <w:t>on</w:t>
      </w:r>
      <w:r w:rsidR="00553505" w:rsidRPr="00155456">
        <w:rPr>
          <w:sz w:val="24"/>
          <w:szCs w:val="24"/>
          <w:lang w:val="en-US"/>
        </w:rPr>
        <w:t xml:space="preserve"> demobilization and </w:t>
      </w:r>
      <w:r w:rsidR="009C4533" w:rsidRPr="00155456">
        <w:rPr>
          <w:sz w:val="24"/>
          <w:szCs w:val="24"/>
          <w:lang w:val="en-US"/>
        </w:rPr>
        <w:t xml:space="preserve">transitional justice </w:t>
      </w:r>
      <w:r w:rsidR="00553505" w:rsidRPr="00155456">
        <w:rPr>
          <w:sz w:val="24"/>
          <w:szCs w:val="24"/>
          <w:lang w:val="en-US"/>
        </w:rPr>
        <w:t xml:space="preserve">accountability for sexual violence, to instead </w:t>
      </w:r>
      <w:r w:rsidR="009C4533" w:rsidRPr="00155456">
        <w:rPr>
          <w:sz w:val="24"/>
          <w:szCs w:val="24"/>
          <w:lang w:val="en-US"/>
        </w:rPr>
        <w:t xml:space="preserve">having a voice in </w:t>
      </w:r>
      <w:r w:rsidR="00553505" w:rsidRPr="00155456">
        <w:rPr>
          <w:sz w:val="24"/>
          <w:szCs w:val="24"/>
          <w:lang w:val="en-US"/>
        </w:rPr>
        <w:t>design</w:t>
      </w:r>
      <w:r w:rsidR="009C4533" w:rsidRPr="00155456">
        <w:rPr>
          <w:sz w:val="24"/>
          <w:szCs w:val="24"/>
          <w:lang w:val="en-US"/>
        </w:rPr>
        <w:t xml:space="preserve">ing </w:t>
      </w:r>
      <w:r w:rsidR="00553505" w:rsidRPr="00155456">
        <w:rPr>
          <w:sz w:val="24"/>
          <w:szCs w:val="24"/>
          <w:lang w:val="en-US"/>
        </w:rPr>
        <w:t xml:space="preserve"> distributional </w:t>
      </w:r>
      <w:r w:rsidR="009C4533" w:rsidRPr="00155456">
        <w:rPr>
          <w:sz w:val="24"/>
          <w:szCs w:val="24"/>
          <w:lang w:val="en-US"/>
        </w:rPr>
        <w:t>institutions</w:t>
      </w:r>
      <w:r w:rsidR="00553505" w:rsidRPr="00155456">
        <w:rPr>
          <w:sz w:val="24"/>
          <w:szCs w:val="24"/>
          <w:lang w:val="en-US"/>
        </w:rPr>
        <w:t xml:space="preserve"> guaranteeing education</w:t>
      </w:r>
      <w:r w:rsidR="00CA665C" w:rsidRPr="00155456">
        <w:rPr>
          <w:sz w:val="24"/>
          <w:szCs w:val="24"/>
          <w:lang w:val="en-US"/>
        </w:rPr>
        <w:t xml:space="preserve"> (including civic education, </w:t>
      </w:r>
      <w:r w:rsidR="00276CD9" w:rsidRPr="00155456">
        <w:rPr>
          <w:sz w:val="24"/>
          <w:szCs w:val="24"/>
          <w:lang w:val="en-US"/>
        </w:rPr>
        <w:t xml:space="preserve">peace education to teach non-violent dispute resolution and mutual respect). </w:t>
      </w:r>
      <w:r w:rsidR="00952685" w:rsidRPr="00155456">
        <w:rPr>
          <w:sz w:val="24"/>
          <w:szCs w:val="24"/>
          <w:lang w:val="en-US"/>
        </w:rPr>
        <w:t>Indeed</w:t>
      </w:r>
      <w:r w:rsidR="000F6879" w:rsidRPr="00155456">
        <w:rPr>
          <w:sz w:val="24"/>
          <w:szCs w:val="24"/>
          <w:lang w:val="en-US"/>
        </w:rPr>
        <w:t>,</w:t>
      </w:r>
      <w:r w:rsidR="00952685" w:rsidRPr="00155456">
        <w:rPr>
          <w:sz w:val="24"/>
          <w:szCs w:val="24"/>
          <w:lang w:val="en-US"/>
        </w:rPr>
        <w:t xml:space="preserve"> initiatives such as</w:t>
      </w:r>
      <w:r w:rsidR="00857EB9" w:rsidRPr="00155456">
        <w:rPr>
          <w:sz w:val="24"/>
          <w:szCs w:val="24"/>
          <w:lang w:val="en-US"/>
        </w:rPr>
        <w:t xml:space="preserve"> Ge</w:t>
      </w:r>
      <w:r w:rsidR="000F6879" w:rsidRPr="00155456">
        <w:rPr>
          <w:sz w:val="24"/>
          <w:szCs w:val="24"/>
          <w:lang w:val="en-US"/>
        </w:rPr>
        <w:t>n</w:t>
      </w:r>
      <w:r w:rsidR="00857EB9" w:rsidRPr="00155456">
        <w:rPr>
          <w:sz w:val="24"/>
          <w:szCs w:val="24"/>
          <w:lang w:val="en-US"/>
        </w:rPr>
        <w:t xml:space="preserve">eracion Paz, </w:t>
      </w:r>
      <w:r w:rsidR="00B77347" w:rsidRPr="00155456">
        <w:rPr>
          <w:sz w:val="24"/>
          <w:szCs w:val="24"/>
          <w:lang w:val="en-US"/>
        </w:rPr>
        <w:t>Youth Peace Mediators, and Youth Peace Ambassadors</w:t>
      </w:r>
      <w:r w:rsidR="00094F62" w:rsidRPr="00155456">
        <w:rPr>
          <w:sz w:val="24"/>
          <w:szCs w:val="24"/>
          <w:lang w:val="en-US"/>
        </w:rPr>
        <w:t xml:space="preserve"> are inspiring.</w:t>
      </w:r>
    </w:p>
    <w:p w14:paraId="0BB65824" w14:textId="594CF8EE" w:rsidR="002351FC" w:rsidRPr="00155456" w:rsidRDefault="002351FC" w:rsidP="00155456">
      <w:pPr>
        <w:spacing w:line="480" w:lineRule="auto"/>
        <w:jc w:val="both"/>
        <w:rPr>
          <w:sz w:val="24"/>
          <w:szCs w:val="24"/>
          <w:lang w:val="en-US"/>
        </w:rPr>
      </w:pPr>
      <w:r w:rsidRPr="00155456">
        <w:rPr>
          <w:sz w:val="24"/>
          <w:szCs w:val="24"/>
          <w:lang w:val="en-US"/>
        </w:rPr>
        <w:t xml:space="preserve">So where </w:t>
      </w:r>
      <w:r w:rsidR="009E5964" w:rsidRPr="00155456">
        <w:rPr>
          <w:sz w:val="24"/>
          <w:szCs w:val="24"/>
          <w:lang w:val="en-US"/>
        </w:rPr>
        <w:t>d</w:t>
      </w:r>
      <w:r w:rsidRPr="00155456">
        <w:rPr>
          <w:sz w:val="24"/>
          <w:szCs w:val="24"/>
          <w:lang w:val="en-US"/>
        </w:rPr>
        <w:t>o we go from here?</w:t>
      </w:r>
    </w:p>
    <w:p w14:paraId="2731E1B5" w14:textId="00D3B995" w:rsidR="0057065C" w:rsidRPr="00155456" w:rsidRDefault="0057065C" w:rsidP="00155456">
      <w:pPr>
        <w:spacing w:line="480" w:lineRule="auto"/>
        <w:jc w:val="both"/>
        <w:rPr>
          <w:sz w:val="24"/>
          <w:szCs w:val="24"/>
          <w:lang w:val="en-US"/>
        </w:rPr>
      </w:pPr>
      <w:r w:rsidRPr="00155456">
        <w:rPr>
          <w:sz w:val="24"/>
          <w:szCs w:val="24"/>
          <w:lang w:val="en-US"/>
        </w:rPr>
        <w:t>It may be suggested that the first step to countering the trend towards world disorder would require a collective pivot towards recognition of common obligations of care towards all others, placing children at the center of all policies both within the nation and externally through programs promoting positive peace and international solidarity.  </w:t>
      </w:r>
      <w:r w:rsidR="00557281" w:rsidRPr="00155456">
        <w:rPr>
          <w:sz w:val="24"/>
          <w:szCs w:val="24"/>
          <w:lang w:val="en-US"/>
        </w:rPr>
        <w:t>The Inter-American Court of Human Rights just issued an Advisory Opinion on the Right to Care</w:t>
      </w:r>
      <w:r w:rsidR="00F836BF" w:rsidRPr="00155456">
        <w:rPr>
          <w:sz w:val="24"/>
          <w:szCs w:val="24"/>
          <w:lang w:val="en-US"/>
        </w:rPr>
        <w:t>, including the right to be cared for, underscoring children</w:t>
      </w:r>
      <w:r w:rsidR="00B52C4C" w:rsidRPr="00155456">
        <w:rPr>
          <w:sz w:val="24"/>
          <w:szCs w:val="24"/>
          <w:lang w:val="en-US"/>
        </w:rPr>
        <w:t>.</w:t>
      </w:r>
      <w:r w:rsidR="00B52C4C" w:rsidRPr="00155456">
        <w:rPr>
          <w:rStyle w:val="FootnoteReference"/>
          <w:sz w:val="24"/>
          <w:szCs w:val="24"/>
          <w:lang w:val="en-US"/>
        </w:rPr>
        <w:footnoteReference w:id="2"/>
      </w:r>
    </w:p>
    <w:p w14:paraId="4D6A2B86" w14:textId="34809476" w:rsidR="005A769B" w:rsidRPr="00155456" w:rsidRDefault="005A769B" w:rsidP="00155456">
      <w:pPr>
        <w:spacing w:line="480" w:lineRule="auto"/>
        <w:jc w:val="both"/>
        <w:rPr>
          <w:sz w:val="24"/>
          <w:szCs w:val="24"/>
          <w:lang w:val="en-US"/>
        </w:rPr>
      </w:pPr>
      <w:r w:rsidRPr="00155456">
        <w:rPr>
          <w:sz w:val="24"/>
          <w:szCs w:val="24"/>
          <w:lang w:val="en-US"/>
        </w:rPr>
        <w:lastRenderedPageBreak/>
        <w:t xml:space="preserve">Professor Liefaard has called for a Global Conversation on Children </w:t>
      </w:r>
      <w:r w:rsidR="000667D7" w:rsidRPr="00155456">
        <w:rPr>
          <w:sz w:val="24"/>
          <w:szCs w:val="24"/>
          <w:lang w:val="en-US"/>
        </w:rPr>
        <w:t xml:space="preserve">and I believe </w:t>
      </w:r>
      <w:r w:rsidR="00B9048D" w:rsidRPr="00155456">
        <w:rPr>
          <w:sz w:val="24"/>
          <w:szCs w:val="24"/>
          <w:lang w:val="en-US"/>
        </w:rPr>
        <w:t xml:space="preserve">that this is essentially a call upon states and other actors to </w:t>
      </w:r>
      <w:r w:rsidR="000D237C" w:rsidRPr="00155456">
        <w:rPr>
          <w:sz w:val="24"/>
          <w:szCs w:val="24"/>
          <w:lang w:val="en-US"/>
        </w:rPr>
        <w:t xml:space="preserve">implement solidarity for children </w:t>
      </w:r>
      <w:r w:rsidR="00CC2742" w:rsidRPr="00155456">
        <w:rPr>
          <w:sz w:val="24"/>
          <w:szCs w:val="24"/>
          <w:lang w:val="en-US"/>
        </w:rPr>
        <w:t>as a</w:t>
      </w:r>
      <w:r w:rsidR="004B263D" w:rsidRPr="00155456">
        <w:rPr>
          <w:sz w:val="24"/>
          <w:szCs w:val="24"/>
          <w:lang w:val="en-US"/>
        </w:rPr>
        <w:t xml:space="preserve"> </w:t>
      </w:r>
      <w:r w:rsidR="0073637D" w:rsidRPr="00155456">
        <w:rPr>
          <w:sz w:val="24"/>
          <w:szCs w:val="24"/>
          <w:lang w:val="en-US"/>
        </w:rPr>
        <w:t xml:space="preserve">primary obligation of </w:t>
      </w:r>
      <w:r w:rsidR="004B5C45" w:rsidRPr="00155456">
        <w:rPr>
          <w:sz w:val="24"/>
          <w:szCs w:val="24"/>
          <w:lang w:val="en-US"/>
        </w:rPr>
        <w:t xml:space="preserve">every community, including </w:t>
      </w:r>
      <w:r w:rsidR="0073637D" w:rsidRPr="00155456">
        <w:rPr>
          <w:sz w:val="24"/>
          <w:szCs w:val="24"/>
          <w:lang w:val="en-US"/>
        </w:rPr>
        <w:t xml:space="preserve">the </w:t>
      </w:r>
      <w:r w:rsidR="004B5C45" w:rsidRPr="00155456">
        <w:rPr>
          <w:sz w:val="24"/>
          <w:szCs w:val="24"/>
          <w:lang w:val="en-US"/>
        </w:rPr>
        <w:t>international co</w:t>
      </w:r>
      <w:r w:rsidR="00CC2742" w:rsidRPr="00155456">
        <w:rPr>
          <w:sz w:val="24"/>
          <w:szCs w:val="24"/>
          <w:lang w:val="en-US"/>
        </w:rPr>
        <w:t>mmunity.</w:t>
      </w:r>
    </w:p>
    <w:p w14:paraId="2BFE68D2" w14:textId="7117CDBD" w:rsidR="0095279B" w:rsidRPr="00155456" w:rsidRDefault="0095279B" w:rsidP="00155456">
      <w:pPr>
        <w:spacing w:line="480" w:lineRule="auto"/>
        <w:jc w:val="both"/>
        <w:rPr>
          <w:sz w:val="24"/>
          <w:szCs w:val="24"/>
          <w:lang w:val="en-US"/>
        </w:rPr>
      </w:pPr>
      <w:r w:rsidRPr="00155456">
        <w:rPr>
          <w:sz w:val="24"/>
          <w:szCs w:val="24"/>
          <w:lang w:val="en-US"/>
        </w:rPr>
        <w:t>The UN Secretary General issued a report A Common Agenda that set forth that international solidarity can be the foundation of a 21</w:t>
      </w:r>
      <w:r w:rsidRPr="00155456">
        <w:rPr>
          <w:sz w:val="24"/>
          <w:szCs w:val="24"/>
          <w:vertAlign w:val="superscript"/>
          <w:lang w:val="en-US"/>
        </w:rPr>
        <w:t>st</w:t>
      </w:r>
      <w:r w:rsidRPr="00155456">
        <w:rPr>
          <w:sz w:val="24"/>
          <w:szCs w:val="24"/>
          <w:lang w:val="en-US"/>
        </w:rPr>
        <w:t xml:space="preserve"> century multilateralism, one </w:t>
      </w:r>
      <w:r w:rsidR="00100DB8" w:rsidRPr="00155456">
        <w:rPr>
          <w:sz w:val="24"/>
          <w:szCs w:val="24"/>
          <w:lang w:val="en-US"/>
        </w:rPr>
        <w:t>moving beyond the Westphalian system</w:t>
      </w:r>
      <w:r w:rsidR="00306508" w:rsidRPr="00155456">
        <w:rPr>
          <w:sz w:val="24"/>
          <w:szCs w:val="24"/>
          <w:lang w:val="en-US"/>
        </w:rPr>
        <w:t xml:space="preserve"> instead </w:t>
      </w:r>
      <w:r w:rsidRPr="00155456">
        <w:rPr>
          <w:sz w:val="24"/>
          <w:szCs w:val="24"/>
          <w:lang w:val="en-US"/>
        </w:rPr>
        <w:t xml:space="preserve">involving networking between states, corporations, civil society groups, academics, </w:t>
      </w:r>
      <w:r w:rsidR="00CC2742" w:rsidRPr="00155456">
        <w:rPr>
          <w:sz w:val="24"/>
          <w:szCs w:val="24"/>
          <w:lang w:val="en-US"/>
        </w:rPr>
        <w:t xml:space="preserve">and </w:t>
      </w:r>
      <w:r w:rsidRPr="00155456">
        <w:rPr>
          <w:sz w:val="24"/>
          <w:szCs w:val="24"/>
          <w:lang w:val="en-US"/>
        </w:rPr>
        <w:t>faith institutions to emancipate persons subject to oppression, exclusion, and discrimination.</w:t>
      </w:r>
      <w:r w:rsidR="00306A5E" w:rsidRPr="00155456">
        <w:rPr>
          <w:rStyle w:val="FootnoteReference"/>
          <w:sz w:val="24"/>
          <w:szCs w:val="24"/>
          <w:lang w:val="en-US"/>
        </w:rPr>
        <w:footnoteReference w:id="3"/>
      </w:r>
      <w:r w:rsidRPr="00155456">
        <w:rPr>
          <w:sz w:val="24"/>
          <w:szCs w:val="24"/>
          <w:lang w:val="en-US"/>
        </w:rPr>
        <w:t xml:space="preserve"> </w:t>
      </w:r>
    </w:p>
    <w:p w14:paraId="527FCD12" w14:textId="6A0FE8EB" w:rsidR="00577058" w:rsidRPr="00155456" w:rsidRDefault="00CC2742" w:rsidP="00155456">
      <w:pPr>
        <w:spacing w:line="480" w:lineRule="auto"/>
        <w:jc w:val="both"/>
        <w:rPr>
          <w:sz w:val="24"/>
          <w:szCs w:val="24"/>
          <w:lang w:val="en-US"/>
        </w:rPr>
      </w:pPr>
      <w:r w:rsidRPr="00155456">
        <w:rPr>
          <w:sz w:val="24"/>
          <w:szCs w:val="24"/>
          <w:lang w:val="en-US"/>
        </w:rPr>
        <w:t>Specifically, t</w:t>
      </w:r>
      <w:r w:rsidR="0095279B" w:rsidRPr="00155456">
        <w:rPr>
          <w:sz w:val="24"/>
          <w:szCs w:val="24"/>
          <w:lang w:val="en-US"/>
        </w:rPr>
        <w:t xml:space="preserve">he Revised Draft Declaration on International Solidarity Article 2 (2) articulates reactive solidarity to address </w:t>
      </w:r>
      <w:r w:rsidR="00BF2596" w:rsidRPr="00155456">
        <w:rPr>
          <w:sz w:val="24"/>
          <w:szCs w:val="24"/>
          <w:lang w:val="en-US"/>
        </w:rPr>
        <w:t xml:space="preserve">holistic </w:t>
      </w:r>
      <w:r w:rsidR="0095279B" w:rsidRPr="00155456">
        <w:rPr>
          <w:sz w:val="24"/>
          <w:szCs w:val="24"/>
          <w:lang w:val="en-US"/>
        </w:rPr>
        <w:t>global challenges including all forms of violence against children, this would include exposure to war and armed conflict, domestic violence, trafficking, and structural violence, such as denial of education, health care, access to food, and a healthy environment</w:t>
      </w:r>
      <w:r w:rsidR="003A3FFB" w:rsidRPr="00155456">
        <w:rPr>
          <w:sz w:val="24"/>
          <w:szCs w:val="24"/>
          <w:lang w:val="en-US"/>
        </w:rPr>
        <w:t>.</w:t>
      </w:r>
      <w:r w:rsidR="00E868D1" w:rsidRPr="00155456">
        <w:rPr>
          <w:rStyle w:val="FootnoteReference"/>
          <w:sz w:val="24"/>
          <w:szCs w:val="24"/>
          <w:lang w:val="en-US"/>
        </w:rPr>
        <w:footnoteReference w:id="4"/>
      </w:r>
    </w:p>
    <w:p w14:paraId="0BEB1C62" w14:textId="1F0DAD76" w:rsidR="00577058" w:rsidRPr="00155456" w:rsidRDefault="00ED0513" w:rsidP="00155456">
      <w:pPr>
        <w:spacing w:line="480" w:lineRule="auto"/>
        <w:jc w:val="both"/>
        <w:rPr>
          <w:sz w:val="24"/>
          <w:szCs w:val="24"/>
          <w:lang w:val="en-US"/>
        </w:rPr>
      </w:pPr>
      <w:r w:rsidRPr="00155456">
        <w:rPr>
          <w:sz w:val="24"/>
          <w:szCs w:val="24"/>
          <w:lang w:val="en-US"/>
        </w:rPr>
        <w:t>There is a need for the international community to recognize child-specific remedies in solidarity with their aspiration for peace and enjoyment of human rights. What is at stake is the viability of the international community to uphold humanity at the universal level.</w:t>
      </w:r>
    </w:p>
    <w:p w14:paraId="0C2AE4C5" w14:textId="4EE4AEA2" w:rsidR="00E25E7D" w:rsidRPr="00155456" w:rsidRDefault="001F7E5E" w:rsidP="00155456">
      <w:pPr>
        <w:spacing w:line="480" w:lineRule="auto"/>
        <w:jc w:val="both"/>
        <w:rPr>
          <w:sz w:val="24"/>
          <w:szCs w:val="24"/>
          <w:lang w:val="en-US"/>
        </w:rPr>
      </w:pPr>
      <w:r w:rsidRPr="00155456">
        <w:rPr>
          <w:sz w:val="24"/>
          <w:szCs w:val="24"/>
          <w:lang w:val="en-US"/>
        </w:rPr>
        <w:t xml:space="preserve">As an example of </w:t>
      </w:r>
      <w:r w:rsidR="0078390B" w:rsidRPr="00155456">
        <w:rPr>
          <w:sz w:val="24"/>
          <w:szCs w:val="24"/>
          <w:lang w:val="en-US"/>
        </w:rPr>
        <w:t>progressive jurisprudence we can recall t</w:t>
      </w:r>
      <w:r w:rsidR="006A279C" w:rsidRPr="00155456">
        <w:rPr>
          <w:sz w:val="24"/>
          <w:szCs w:val="24"/>
          <w:lang w:val="en-US"/>
        </w:rPr>
        <w:t xml:space="preserve">he Inter-American Court of Human Rights </w:t>
      </w:r>
      <w:r w:rsidR="0078390B" w:rsidRPr="00155456">
        <w:rPr>
          <w:sz w:val="24"/>
          <w:szCs w:val="24"/>
          <w:lang w:val="en-US"/>
        </w:rPr>
        <w:t xml:space="preserve">that </w:t>
      </w:r>
      <w:r w:rsidR="00E27E1A" w:rsidRPr="00155456">
        <w:rPr>
          <w:sz w:val="24"/>
          <w:szCs w:val="24"/>
          <w:lang w:val="en-US"/>
        </w:rPr>
        <w:t xml:space="preserve">consciously </w:t>
      </w:r>
      <w:r w:rsidR="00632E29" w:rsidRPr="00155456">
        <w:rPr>
          <w:sz w:val="24"/>
          <w:szCs w:val="24"/>
          <w:lang w:val="en-US"/>
        </w:rPr>
        <w:t>incorporates</w:t>
      </w:r>
      <w:r w:rsidR="004170D7" w:rsidRPr="00155456">
        <w:rPr>
          <w:sz w:val="24"/>
          <w:szCs w:val="24"/>
          <w:lang w:val="en-US"/>
        </w:rPr>
        <w:t xml:space="preserve"> </w:t>
      </w:r>
      <w:r w:rsidR="00632E29" w:rsidRPr="00155456">
        <w:rPr>
          <w:sz w:val="24"/>
          <w:szCs w:val="24"/>
          <w:lang w:val="en-US"/>
        </w:rPr>
        <w:t xml:space="preserve">reference to </w:t>
      </w:r>
      <w:r w:rsidR="006A279C" w:rsidRPr="00155456">
        <w:rPr>
          <w:sz w:val="24"/>
          <w:szCs w:val="24"/>
          <w:lang w:val="en-US"/>
        </w:rPr>
        <w:t>the Convention on the Rights of the Child Article 6(2) obligation upon states to “ensure to the maximum extent possible the survival and development of the child”. T</w:t>
      </w:r>
      <w:r w:rsidR="00A452E0" w:rsidRPr="00155456">
        <w:rPr>
          <w:sz w:val="24"/>
          <w:szCs w:val="24"/>
          <w:lang w:val="en-US"/>
        </w:rPr>
        <w:t>he recognizes that</w:t>
      </w:r>
      <w:r w:rsidR="006A279C" w:rsidRPr="00155456">
        <w:rPr>
          <w:sz w:val="24"/>
          <w:szCs w:val="24"/>
          <w:lang w:val="en-US"/>
        </w:rPr>
        <w:t xml:space="preserve"> includes physical, mental, spiritual, moral, psychological and social development. The Court </w:t>
      </w:r>
      <w:r w:rsidR="00A452E0" w:rsidRPr="00155456">
        <w:rPr>
          <w:sz w:val="24"/>
          <w:szCs w:val="24"/>
          <w:lang w:val="en-US"/>
        </w:rPr>
        <w:t xml:space="preserve">is progressive </w:t>
      </w:r>
      <w:r w:rsidR="00A452E0" w:rsidRPr="00155456">
        <w:rPr>
          <w:sz w:val="24"/>
          <w:szCs w:val="24"/>
          <w:lang w:val="en-US"/>
        </w:rPr>
        <w:lastRenderedPageBreak/>
        <w:t>at it</w:t>
      </w:r>
      <w:r w:rsidR="004D766A" w:rsidRPr="00155456">
        <w:rPr>
          <w:sz w:val="24"/>
          <w:szCs w:val="24"/>
          <w:lang w:val="en-US"/>
        </w:rPr>
        <w:t xml:space="preserve"> presented a holistic discussion of </w:t>
      </w:r>
      <w:r w:rsidR="006A279C" w:rsidRPr="00155456">
        <w:rPr>
          <w:sz w:val="24"/>
          <w:szCs w:val="24"/>
          <w:lang w:val="en-US"/>
        </w:rPr>
        <w:t xml:space="preserve">violations of human rights of children, </w:t>
      </w:r>
      <w:r w:rsidR="00EE62ED" w:rsidRPr="00155456">
        <w:rPr>
          <w:sz w:val="24"/>
          <w:szCs w:val="24"/>
          <w:lang w:val="en-US"/>
        </w:rPr>
        <w:t>in the Street Children Case</w:t>
      </w:r>
      <w:r w:rsidR="00DD6525" w:rsidRPr="00155456">
        <w:rPr>
          <w:sz w:val="24"/>
          <w:szCs w:val="24"/>
          <w:lang w:val="en-US"/>
        </w:rPr>
        <w:t xml:space="preserve"> involving the assassination of street children,</w:t>
      </w:r>
      <w:r w:rsidR="00092B90" w:rsidRPr="00155456">
        <w:rPr>
          <w:sz w:val="24"/>
          <w:szCs w:val="24"/>
          <w:lang w:val="en-US"/>
        </w:rPr>
        <w:t xml:space="preserve"> the Court went beyond discussion of the </w:t>
      </w:r>
      <w:r w:rsidR="004D766A" w:rsidRPr="00155456">
        <w:rPr>
          <w:sz w:val="24"/>
          <w:szCs w:val="24"/>
          <w:lang w:val="en-US"/>
        </w:rPr>
        <w:t xml:space="preserve">violation of </w:t>
      </w:r>
      <w:r w:rsidR="00092B90" w:rsidRPr="00155456">
        <w:rPr>
          <w:sz w:val="24"/>
          <w:szCs w:val="24"/>
          <w:lang w:val="en-US"/>
        </w:rPr>
        <w:t>right to life, and addressed the transcendental violations by the state-</w:t>
      </w:r>
      <w:r w:rsidR="00EE62ED" w:rsidRPr="00155456">
        <w:rPr>
          <w:sz w:val="24"/>
          <w:szCs w:val="24"/>
          <w:lang w:val="en-US"/>
        </w:rPr>
        <w:t xml:space="preserve">first </w:t>
      </w:r>
      <w:r w:rsidR="006A279C" w:rsidRPr="00155456">
        <w:rPr>
          <w:sz w:val="24"/>
          <w:szCs w:val="24"/>
          <w:lang w:val="en-US"/>
        </w:rPr>
        <w:t xml:space="preserve">by failing to prevent children from living in misery, deprived of dignity, at risk of experiencing human rights violations, and </w:t>
      </w:r>
      <w:r w:rsidR="00EE62ED" w:rsidRPr="00155456">
        <w:rPr>
          <w:sz w:val="24"/>
          <w:szCs w:val="24"/>
          <w:lang w:val="en-US"/>
        </w:rPr>
        <w:t xml:space="preserve">second </w:t>
      </w:r>
      <w:r w:rsidR="006A279C" w:rsidRPr="00155456">
        <w:rPr>
          <w:sz w:val="24"/>
          <w:szCs w:val="24"/>
          <w:lang w:val="en-US"/>
        </w:rPr>
        <w:t xml:space="preserve">deprived </w:t>
      </w:r>
      <w:r w:rsidR="00EE62ED" w:rsidRPr="00155456">
        <w:rPr>
          <w:sz w:val="24"/>
          <w:szCs w:val="24"/>
          <w:lang w:val="en-US"/>
        </w:rPr>
        <w:t xml:space="preserve">them </w:t>
      </w:r>
      <w:r w:rsidR="006A279C" w:rsidRPr="00155456">
        <w:rPr>
          <w:sz w:val="24"/>
          <w:szCs w:val="24"/>
          <w:lang w:val="en-US"/>
        </w:rPr>
        <w:t>of the</w:t>
      </w:r>
      <w:r w:rsidR="002B582C" w:rsidRPr="00155456">
        <w:rPr>
          <w:sz w:val="24"/>
          <w:szCs w:val="24"/>
          <w:lang w:val="en-US"/>
        </w:rPr>
        <w:t>ir</w:t>
      </w:r>
      <w:r w:rsidR="006A279C" w:rsidRPr="00155456">
        <w:rPr>
          <w:sz w:val="24"/>
          <w:szCs w:val="24"/>
          <w:lang w:val="en-US"/>
        </w:rPr>
        <w:t xml:space="preserve"> expectation to pursue a life’s project.</w:t>
      </w:r>
      <w:r w:rsidR="00B85DD0" w:rsidRPr="00155456">
        <w:rPr>
          <w:rStyle w:val="FootnoteReference"/>
          <w:sz w:val="24"/>
          <w:szCs w:val="24"/>
          <w:lang w:val="en-US"/>
        </w:rPr>
        <w:footnoteReference w:id="5"/>
      </w:r>
      <w:r w:rsidR="00D74EAC" w:rsidRPr="00155456">
        <w:rPr>
          <w:sz w:val="24"/>
          <w:szCs w:val="24"/>
          <w:lang w:val="en-US"/>
        </w:rPr>
        <w:t xml:space="preserve"> Thus the Court articulated the transcendental characteristic of protecting children’s rights across time- addressing past, present</w:t>
      </w:r>
      <w:r w:rsidR="0027010F" w:rsidRPr="00155456">
        <w:rPr>
          <w:sz w:val="24"/>
          <w:szCs w:val="24"/>
          <w:lang w:val="en-US"/>
        </w:rPr>
        <w:t xml:space="preserve"> and future interests</w:t>
      </w:r>
      <w:r w:rsidR="00A74912" w:rsidRPr="00155456">
        <w:rPr>
          <w:sz w:val="24"/>
          <w:szCs w:val="24"/>
          <w:lang w:val="en-US"/>
        </w:rPr>
        <w:t xml:space="preserve"> and the state’s respective obligations</w:t>
      </w:r>
      <w:r w:rsidR="0027010F" w:rsidRPr="00155456">
        <w:rPr>
          <w:sz w:val="24"/>
          <w:szCs w:val="24"/>
          <w:lang w:val="en-US"/>
        </w:rPr>
        <w:t>.</w:t>
      </w:r>
      <w:r w:rsidR="00423849" w:rsidRPr="00155456">
        <w:rPr>
          <w:sz w:val="24"/>
          <w:szCs w:val="24"/>
          <w:lang w:val="en-US"/>
        </w:rPr>
        <w:t xml:space="preserve">  </w:t>
      </w:r>
    </w:p>
    <w:p w14:paraId="5AF28B84" w14:textId="2BC9E279" w:rsidR="00423849" w:rsidRPr="00155456" w:rsidRDefault="00423849" w:rsidP="00155456">
      <w:pPr>
        <w:spacing w:line="480" w:lineRule="auto"/>
        <w:jc w:val="both"/>
        <w:rPr>
          <w:sz w:val="24"/>
          <w:szCs w:val="24"/>
          <w:lang w:val="en-US"/>
        </w:rPr>
      </w:pPr>
      <w:r w:rsidRPr="00155456">
        <w:rPr>
          <w:sz w:val="24"/>
          <w:szCs w:val="24"/>
          <w:lang w:val="en-US"/>
        </w:rPr>
        <w:t xml:space="preserve">Perhaps a child-centered approach </w:t>
      </w:r>
      <w:r w:rsidR="00521383" w:rsidRPr="00155456">
        <w:rPr>
          <w:sz w:val="24"/>
          <w:szCs w:val="24"/>
          <w:lang w:val="en-US"/>
        </w:rPr>
        <w:t xml:space="preserve">that unites preventive and reactive </w:t>
      </w:r>
      <w:r w:rsidR="00E167CC" w:rsidRPr="00155456">
        <w:rPr>
          <w:sz w:val="24"/>
          <w:szCs w:val="24"/>
          <w:lang w:val="en-US"/>
        </w:rPr>
        <w:t xml:space="preserve">approaches to human rights </w:t>
      </w:r>
      <w:r w:rsidRPr="00155456">
        <w:rPr>
          <w:sz w:val="24"/>
          <w:szCs w:val="24"/>
          <w:lang w:val="en-US"/>
        </w:rPr>
        <w:t>can</w:t>
      </w:r>
      <w:r w:rsidR="00E167CC" w:rsidRPr="00155456">
        <w:rPr>
          <w:sz w:val="24"/>
          <w:szCs w:val="24"/>
          <w:lang w:val="en-US"/>
        </w:rPr>
        <w:t xml:space="preserve"> help</w:t>
      </w:r>
      <w:r w:rsidRPr="00155456">
        <w:rPr>
          <w:sz w:val="24"/>
          <w:szCs w:val="24"/>
          <w:lang w:val="en-US"/>
        </w:rPr>
        <w:t xml:space="preserve"> restore our humanity after decades of inhumane practice and policies by state and non-state actors around the world</w:t>
      </w:r>
      <w:r w:rsidR="00E167CC" w:rsidRPr="00155456">
        <w:rPr>
          <w:sz w:val="24"/>
          <w:szCs w:val="24"/>
          <w:lang w:val="en-US"/>
        </w:rPr>
        <w:t xml:space="preserve"> that have compartmentalized perspectives on human right</w:t>
      </w:r>
      <w:r w:rsidR="00EA183D" w:rsidRPr="00155456">
        <w:rPr>
          <w:sz w:val="24"/>
          <w:szCs w:val="24"/>
          <w:lang w:val="en-US"/>
        </w:rPr>
        <w:t xml:space="preserve">s that ignore that root causes and consequences of structural </w:t>
      </w:r>
      <w:r w:rsidR="00EB7A85" w:rsidRPr="00155456">
        <w:rPr>
          <w:sz w:val="24"/>
          <w:szCs w:val="24"/>
          <w:lang w:val="en-US"/>
        </w:rPr>
        <w:t xml:space="preserve">human rights </w:t>
      </w:r>
      <w:r w:rsidR="00EA183D" w:rsidRPr="00155456">
        <w:rPr>
          <w:sz w:val="24"/>
          <w:szCs w:val="24"/>
          <w:lang w:val="en-US"/>
        </w:rPr>
        <w:t>violations</w:t>
      </w:r>
      <w:r w:rsidRPr="00155456">
        <w:rPr>
          <w:sz w:val="24"/>
          <w:szCs w:val="24"/>
          <w:lang w:val="en-US"/>
        </w:rPr>
        <w:t>.</w:t>
      </w:r>
    </w:p>
    <w:p w14:paraId="76C73345" w14:textId="4EB1E5B0" w:rsidR="00F26718" w:rsidRPr="00155456" w:rsidRDefault="00F26718" w:rsidP="00155456">
      <w:pPr>
        <w:spacing w:line="480" w:lineRule="auto"/>
        <w:jc w:val="both"/>
        <w:rPr>
          <w:sz w:val="24"/>
          <w:szCs w:val="24"/>
          <w:lang w:val="en-US"/>
        </w:rPr>
      </w:pPr>
      <w:r w:rsidRPr="00155456">
        <w:rPr>
          <w:sz w:val="24"/>
          <w:szCs w:val="24"/>
          <w:lang w:val="en-US"/>
        </w:rPr>
        <w:t xml:space="preserve">A  particularly important element of International Solidarity with Children is the </w:t>
      </w:r>
      <w:r w:rsidR="00B31CCE" w:rsidRPr="00155456">
        <w:rPr>
          <w:sz w:val="24"/>
          <w:szCs w:val="24"/>
          <w:lang w:val="en-US"/>
        </w:rPr>
        <w:t xml:space="preserve">need to strengthen procedural rights of children, to ensure that they are </w:t>
      </w:r>
      <w:r w:rsidR="00D556CD" w:rsidRPr="00155456">
        <w:rPr>
          <w:sz w:val="24"/>
          <w:szCs w:val="24"/>
          <w:lang w:val="en-US"/>
        </w:rPr>
        <w:t>not discriminated against because of the status of the parent,</w:t>
      </w:r>
      <w:r w:rsidR="00EB7A85" w:rsidRPr="00155456">
        <w:rPr>
          <w:sz w:val="24"/>
          <w:szCs w:val="24"/>
          <w:lang w:val="en-US"/>
        </w:rPr>
        <w:t xml:space="preserve"> </w:t>
      </w:r>
      <w:r w:rsidR="001931E8" w:rsidRPr="00155456">
        <w:rPr>
          <w:sz w:val="24"/>
          <w:szCs w:val="24"/>
          <w:lang w:val="en-US"/>
        </w:rPr>
        <w:t xml:space="preserve">or are subjected to disguised </w:t>
      </w:r>
      <w:r w:rsidR="00435054" w:rsidRPr="00155456">
        <w:rPr>
          <w:sz w:val="24"/>
          <w:szCs w:val="24"/>
          <w:lang w:val="en-US"/>
        </w:rPr>
        <w:t>discrimination based on their race, religion, or ethni</w:t>
      </w:r>
      <w:r w:rsidR="00F46998" w:rsidRPr="00155456">
        <w:rPr>
          <w:sz w:val="24"/>
          <w:szCs w:val="24"/>
          <w:lang w:val="en-US"/>
        </w:rPr>
        <w:t>ci</w:t>
      </w:r>
      <w:r w:rsidR="00435054" w:rsidRPr="00155456">
        <w:rPr>
          <w:sz w:val="24"/>
          <w:szCs w:val="24"/>
          <w:lang w:val="en-US"/>
        </w:rPr>
        <w:t xml:space="preserve">ty, </w:t>
      </w:r>
      <w:r w:rsidR="00D556CD" w:rsidRPr="00155456">
        <w:rPr>
          <w:sz w:val="24"/>
          <w:szCs w:val="24"/>
          <w:lang w:val="en-US"/>
        </w:rPr>
        <w:t xml:space="preserve"> that they </w:t>
      </w:r>
      <w:r w:rsidR="00DE1BE9" w:rsidRPr="00155456">
        <w:rPr>
          <w:sz w:val="24"/>
          <w:szCs w:val="24"/>
          <w:lang w:val="en-US"/>
        </w:rPr>
        <w:t xml:space="preserve">are guaranteed the right to participation in proceedings, that their right to </w:t>
      </w:r>
      <w:r w:rsidR="00435054" w:rsidRPr="00155456">
        <w:rPr>
          <w:sz w:val="24"/>
          <w:szCs w:val="24"/>
          <w:lang w:val="en-US"/>
        </w:rPr>
        <w:t xml:space="preserve">enjoyment of </w:t>
      </w:r>
      <w:r w:rsidR="00DE1BE9" w:rsidRPr="00155456">
        <w:rPr>
          <w:sz w:val="24"/>
          <w:szCs w:val="24"/>
          <w:lang w:val="en-US"/>
        </w:rPr>
        <w:t xml:space="preserve">family life should </w:t>
      </w:r>
      <w:r w:rsidR="00435054" w:rsidRPr="00155456">
        <w:rPr>
          <w:sz w:val="24"/>
          <w:szCs w:val="24"/>
          <w:lang w:val="en-US"/>
        </w:rPr>
        <w:t>require the consideration of alternatives be</w:t>
      </w:r>
      <w:r w:rsidR="00F642D7" w:rsidRPr="00155456">
        <w:rPr>
          <w:sz w:val="24"/>
          <w:szCs w:val="24"/>
          <w:lang w:val="en-US"/>
        </w:rPr>
        <w:t xml:space="preserve">yond deportation of a parent.  </w:t>
      </w:r>
      <w:r w:rsidR="001821DD" w:rsidRPr="00155456">
        <w:rPr>
          <w:sz w:val="24"/>
          <w:szCs w:val="24"/>
          <w:lang w:val="en-US"/>
        </w:rPr>
        <w:t>We see these types of violations in the North</w:t>
      </w:r>
      <w:r w:rsidR="002D206B" w:rsidRPr="00155456">
        <w:rPr>
          <w:sz w:val="24"/>
          <w:szCs w:val="24"/>
          <w:lang w:val="en-US"/>
        </w:rPr>
        <w:t xml:space="preserve"> (the United States and Europe)</w:t>
      </w:r>
      <w:r w:rsidR="001821DD" w:rsidRPr="00155456">
        <w:rPr>
          <w:sz w:val="24"/>
          <w:szCs w:val="24"/>
          <w:lang w:val="en-US"/>
        </w:rPr>
        <w:t xml:space="preserve"> within the context of migration</w:t>
      </w:r>
      <w:r w:rsidR="00C561AE" w:rsidRPr="00155456">
        <w:rPr>
          <w:sz w:val="24"/>
          <w:szCs w:val="24"/>
          <w:lang w:val="en-US"/>
        </w:rPr>
        <w:t xml:space="preserve"> whe</w:t>
      </w:r>
      <w:r w:rsidR="00C35C00" w:rsidRPr="00155456">
        <w:rPr>
          <w:sz w:val="24"/>
          <w:szCs w:val="24"/>
          <w:lang w:val="en-US"/>
        </w:rPr>
        <w:t xml:space="preserve">re more and </w:t>
      </w:r>
      <w:r w:rsidR="00C35C00" w:rsidRPr="00155456">
        <w:rPr>
          <w:sz w:val="24"/>
          <w:szCs w:val="24"/>
          <w:lang w:val="en-US"/>
        </w:rPr>
        <w:lastRenderedPageBreak/>
        <w:t>more children are being separated from their parents in deportation proc</w:t>
      </w:r>
      <w:r w:rsidR="002D206B" w:rsidRPr="00155456">
        <w:rPr>
          <w:sz w:val="24"/>
          <w:szCs w:val="24"/>
          <w:lang w:val="en-US"/>
        </w:rPr>
        <w:t>eedings</w:t>
      </w:r>
      <w:r w:rsidR="001821DD" w:rsidRPr="00155456">
        <w:rPr>
          <w:sz w:val="24"/>
          <w:szCs w:val="24"/>
          <w:lang w:val="en-US"/>
        </w:rPr>
        <w:t>.</w:t>
      </w:r>
      <w:r w:rsidR="00B57635" w:rsidRPr="00155456">
        <w:rPr>
          <w:sz w:val="24"/>
          <w:szCs w:val="24"/>
          <w:lang w:val="en-US"/>
        </w:rPr>
        <w:t xml:space="preserve">  This underscores the importance of intersectoral and intergenerational approaches to chi</w:t>
      </w:r>
      <w:r w:rsidR="00703F8A" w:rsidRPr="00155456">
        <w:rPr>
          <w:sz w:val="24"/>
          <w:szCs w:val="24"/>
          <w:lang w:val="en-US"/>
        </w:rPr>
        <w:t>l</w:t>
      </w:r>
      <w:r w:rsidR="003B2270" w:rsidRPr="00155456">
        <w:rPr>
          <w:sz w:val="24"/>
          <w:szCs w:val="24"/>
          <w:lang w:val="en-US"/>
        </w:rPr>
        <w:t>dren’s rights.</w:t>
      </w:r>
    </w:p>
    <w:p w14:paraId="2F31FE88" w14:textId="4A6D74CC" w:rsidR="0095279B" w:rsidRPr="00155456" w:rsidRDefault="00F51528" w:rsidP="00155456">
      <w:pPr>
        <w:pStyle w:val="Heading2"/>
        <w:spacing w:line="480" w:lineRule="auto"/>
        <w:rPr>
          <w:rFonts w:asciiTheme="minorHAnsi" w:hAnsiTheme="minorHAnsi"/>
          <w:sz w:val="24"/>
          <w:szCs w:val="24"/>
          <w:lang w:val="en-US"/>
        </w:rPr>
      </w:pPr>
      <w:r w:rsidRPr="00155456">
        <w:rPr>
          <w:rFonts w:asciiTheme="minorHAnsi" w:hAnsiTheme="minorHAnsi"/>
          <w:sz w:val="24"/>
          <w:szCs w:val="24"/>
          <w:lang w:val="en-US"/>
        </w:rPr>
        <w:t xml:space="preserve">Children and Intersectoral </w:t>
      </w:r>
      <w:r w:rsidR="00B87021" w:rsidRPr="00155456">
        <w:rPr>
          <w:rFonts w:asciiTheme="minorHAnsi" w:hAnsiTheme="minorHAnsi"/>
          <w:sz w:val="24"/>
          <w:szCs w:val="24"/>
          <w:lang w:val="en-US"/>
        </w:rPr>
        <w:t xml:space="preserve">and Intergenerational </w:t>
      </w:r>
      <w:r w:rsidRPr="00155456">
        <w:rPr>
          <w:rFonts w:asciiTheme="minorHAnsi" w:hAnsiTheme="minorHAnsi"/>
          <w:sz w:val="24"/>
          <w:szCs w:val="24"/>
          <w:lang w:val="en-US"/>
        </w:rPr>
        <w:t>Protection</w:t>
      </w:r>
    </w:p>
    <w:p w14:paraId="2FE148D4" w14:textId="009F48F7" w:rsidR="00305A10" w:rsidRPr="00155456" w:rsidRDefault="00D02656" w:rsidP="00155456">
      <w:pPr>
        <w:spacing w:line="480" w:lineRule="auto"/>
        <w:jc w:val="both"/>
        <w:rPr>
          <w:sz w:val="24"/>
          <w:szCs w:val="24"/>
          <w:lang w:val="en-US"/>
        </w:rPr>
      </w:pPr>
      <w:r w:rsidRPr="00155456">
        <w:rPr>
          <w:sz w:val="24"/>
          <w:szCs w:val="24"/>
          <w:lang w:val="en-US"/>
        </w:rPr>
        <w:t xml:space="preserve">Ironically, </w:t>
      </w:r>
      <w:r w:rsidR="00A715D3" w:rsidRPr="00155456">
        <w:rPr>
          <w:sz w:val="24"/>
          <w:szCs w:val="24"/>
          <w:lang w:val="en-US"/>
        </w:rPr>
        <w:t xml:space="preserve">the normative value of the Convention on the Rights of the Child is multiplying exponentially due to the </w:t>
      </w:r>
      <w:r w:rsidR="00273ADB" w:rsidRPr="00155456">
        <w:rPr>
          <w:sz w:val="24"/>
          <w:szCs w:val="24"/>
          <w:lang w:val="en-US"/>
        </w:rPr>
        <w:t>intersectoral strategies pursued by lawyers representing other</w:t>
      </w:r>
      <w:r w:rsidRPr="00155456">
        <w:rPr>
          <w:sz w:val="24"/>
          <w:szCs w:val="24"/>
          <w:lang w:val="en-US"/>
        </w:rPr>
        <w:t xml:space="preserve"> vulnerable groups, such as migrants, refugees, and Indigenous Peoples</w:t>
      </w:r>
      <w:r w:rsidR="009368EB" w:rsidRPr="00155456">
        <w:rPr>
          <w:sz w:val="24"/>
          <w:szCs w:val="24"/>
          <w:lang w:val="en-US"/>
        </w:rPr>
        <w:t>.</w:t>
      </w:r>
      <w:r w:rsidR="00C63717" w:rsidRPr="00155456">
        <w:rPr>
          <w:sz w:val="24"/>
          <w:szCs w:val="24"/>
          <w:lang w:val="en-US"/>
        </w:rPr>
        <w:t xml:space="preserve"> </w:t>
      </w:r>
      <w:r w:rsidR="00F2067E" w:rsidRPr="00155456">
        <w:rPr>
          <w:sz w:val="24"/>
          <w:szCs w:val="24"/>
          <w:lang w:val="en-US"/>
        </w:rPr>
        <w:t>The Committee on the Rights of the Child</w:t>
      </w:r>
      <w:r w:rsidR="00043854" w:rsidRPr="00155456">
        <w:rPr>
          <w:sz w:val="24"/>
          <w:szCs w:val="24"/>
          <w:lang w:val="en-US"/>
        </w:rPr>
        <w:t xml:space="preserve"> and the Committee on Migrant Workers issued two joint general comments in 2017 </w:t>
      </w:r>
      <w:r w:rsidR="009B2C6A" w:rsidRPr="00155456">
        <w:rPr>
          <w:sz w:val="24"/>
          <w:szCs w:val="24"/>
          <w:lang w:val="en-US"/>
        </w:rPr>
        <w:t xml:space="preserve">explaining the </w:t>
      </w:r>
      <w:r w:rsidR="001B5C91" w:rsidRPr="00155456">
        <w:rPr>
          <w:sz w:val="24"/>
          <w:szCs w:val="24"/>
          <w:lang w:val="en-US"/>
        </w:rPr>
        <w:t>risk of denying chi</w:t>
      </w:r>
      <w:r w:rsidR="00703F8A" w:rsidRPr="00155456">
        <w:rPr>
          <w:sz w:val="24"/>
          <w:szCs w:val="24"/>
          <w:lang w:val="en-US"/>
        </w:rPr>
        <w:t>l</w:t>
      </w:r>
      <w:r w:rsidR="001B5C91" w:rsidRPr="00155456">
        <w:rPr>
          <w:sz w:val="24"/>
          <w:szCs w:val="24"/>
          <w:lang w:val="en-US"/>
        </w:rPr>
        <w:t>dren’s right to analysis of best interests due to discrimination against the status of parents.</w:t>
      </w:r>
      <w:r w:rsidR="00213C6E" w:rsidRPr="00155456">
        <w:rPr>
          <w:rStyle w:val="FootnoteReference"/>
          <w:sz w:val="24"/>
          <w:szCs w:val="24"/>
          <w:lang w:val="en-US"/>
        </w:rPr>
        <w:footnoteReference w:id="6"/>
      </w:r>
      <w:r w:rsidR="001B5C91" w:rsidRPr="00155456">
        <w:rPr>
          <w:sz w:val="24"/>
          <w:szCs w:val="24"/>
          <w:lang w:val="en-US"/>
        </w:rPr>
        <w:t xml:space="preserve"> B</w:t>
      </w:r>
      <w:r w:rsidR="009A1695" w:rsidRPr="00155456">
        <w:rPr>
          <w:sz w:val="24"/>
          <w:szCs w:val="24"/>
          <w:lang w:val="en-US"/>
        </w:rPr>
        <w:t>oth</w:t>
      </w:r>
      <w:r w:rsidR="00C63717" w:rsidRPr="00155456">
        <w:rPr>
          <w:sz w:val="24"/>
          <w:szCs w:val="24"/>
          <w:lang w:val="en-US"/>
        </w:rPr>
        <w:t xml:space="preserve"> the ECJ and the Inter-American Court of Human Rights have issued decisions</w:t>
      </w:r>
      <w:r w:rsidR="00853504" w:rsidRPr="00155456">
        <w:rPr>
          <w:sz w:val="24"/>
          <w:szCs w:val="24"/>
          <w:lang w:val="en-US"/>
        </w:rPr>
        <w:t xml:space="preserve"> and an advisory opinion</w:t>
      </w:r>
      <w:r w:rsidR="00C63717" w:rsidRPr="00155456">
        <w:rPr>
          <w:sz w:val="24"/>
          <w:szCs w:val="24"/>
          <w:lang w:val="en-US"/>
        </w:rPr>
        <w:t xml:space="preserve"> recognizing the primacy of children’s protection rights in the context of migration</w:t>
      </w:r>
      <w:r w:rsidR="009A5B7C" w:rsidRPr="00155456">
        <w:rPr>
          <w:sz w:val="24"/>
          <w:szCs w:val="24"/>
          <w:lang w:val="en-US"/>
        </w:rPr>
        <w:t>, deportation, and smuggling/trafficking cases</w:t>
      </w:r>
      <w:r w:rsidR="00384B6C" w:rsidRPr="00155456">
        <w:rPr>
          <w:sz w:val="24"/>
          <w:szCs w:val="24"/>
          <w:lang w:val="en-US"/>
        </w:rPr>
        <w:t xml:space="preserve">, protecting parents </w:t>
      </w:r>
      <w:r w:rsidR="00C66E99" w:rsidRPr="00155456">
        <w:rPr>
          <w:sz w:val="24"/>
          <w:szCs w:val="24"/>
          <w:lang w:val="en-US"/>
        </w:rPr>
        <w:t>as part of the protection of the chil</w:t>
      </w:r>
      <w:r w:rsidR="00732805" w:rsidRPr="00155456">
        <w:rPr>
          <w:sz w:val="24"/>
          <w:szCs w:val="24"/>
          <w:lang w:val="en-US"/>
        </w:rPr>
        <w:t>d’s best interests</w:t>
      </w:r>
      <w:r w:rsidR="006E68D6" w:rsidRPr="00155456">
        <w:rPr>
          <w:sz w:val="24"/>
          <w:szCs w:val="24"/>
          <w:lang w:val="en-US"/>
        </w:rPr>
        <w:t xml:space="preserve">, the ECJ actually called for a priority sequencing on </w:t>
      </w:r>
      <w:r w:rsidR="00D767EA" w:rsidRPr="00155456">
        <w:rPr>
          <w:sz w:val="24"/>
          <w:szCs w:val="24"/>
          <w:lang w:val="en-US"/>
        </w:rPr>
        <w:t>the best interest of the child analysis before determining  deportation</w:t>
      </w:r>
      <w:r w:rsidR="002B5761" w:rsidRPr="00155456">
        <w:rPr>
          <w:sz w:val="24"/>
          <w:szCs w:val="24"/>
          <w:lang w:val="en-US"/>
        </w:rPr>
        <w:t xml:space="preserve"> of the parent</w:t>
      </w:r>
      <w:r w:rsidR="00E1232C" w:rsidRPr="00155456">
        <w:rPr>
          <w:sz w:val="24"/>
          <w:szCs w:val="24"/>
          <w:lang w:val="en-US"/>
        </w:rPr>
        <w:t xml:space="preserve">, and </w:t>
      </w:r>
      <w:r w:rsidR="002B5761" w:rsidRPr="00155456">
        <w:rPr>
          <w:sz w:val="24"/>
          <w:szCs w:val="24"/>
          <w:lang w:val="en-US"/>
        </w:rPr>
        <w:t xml:space="preserve">in another case </w:t>
      </w:r>
      <w:r w:rsidR="00E1232C" w:rsidRPr="00155456">
        <w:rPr>
          <w:sz w:val="24"/>
          <w:szCs w:val="24"/>
          <w:lang w:val="en-US"/>
        </w:rPr>
        <w:t>held that a parent should not be prosecuted for smuggling for trying to bring her child</w:t>
      </w:r>
      <w:r w:rsidR="00642A3E" w:rsidRPr="00155456">
        <w:rPr>
          <w:sz w:val="24"/>
          <w:szCs w:val="24"/>
          <w:lang w:val="en-US"/>
        </w:rPr>
        <w:t xml:space="preserve"> in fulfillment of her duty of care for the child</w:t>
      </w:r>
      <w:r w:rsidR="009C1E47" w:rsidRPr="00155456">
        <w:rPr>
          <w:sz w:val="24"/>
          <w:szCs w:val="24"/>
          <w:lang w:val="en-US"/>
        </w:rPr>
        <w:t>.</w:t>
      </w:r>
      <w:r w:rsidR="003B2270" w:rsidRPr="00155456">
        <w:rPr>
          <w:rStyle w:val="FootnoteReference"/>
          <w:sz w:val="24"/>
          <w:szCs w:val="24"/>
          <w:lang w:val="en-US"/>
        </w:rPr>
        <w:footnoteReference w:id="7"/>
      </w:r>
      <w:r w:rsidR="00830B12" w:rsidRPr="00155456">
        <w:rPr>
          <w:sz w:val="24"/>
          <w:szCs w:val="24"/>
          <w:lang w:val="en-US"/>
        </w:rPr>
        <w:t xml:space="preserve"> </w:t>
      </w:r>
    </w:p>
    <w:p w14:paraId="5BDFF1E3" w14:textId="79BED77C" w:rsidR="003C585B" w:rsidRPr="00155456" w:rsidRDefault="009B5FD1" w:rsidP="00155456">
      <w:pPr>
        <w:spacing w:line="480" w:lineRule="auto"/>
        <w:jc w:val="both"/>
        <w:rPr>
          <w:sz w:val="24"/>
          <w:szCs w:val="24"/>
          <w:lang w:val="en-US"/>
        </w:rPr>
      </w:pPr>
      <w:r w:rsidRPr="00155456">
        <w:rPr>
          <w:sz w:val="24"/>
          <w:szCs w:val="24"/>
          <w:lang w:val="en-US"/>
        </w:rPr>
        <w:t>As pertaining intergenerational approaches, t</w:t>
      </w:r>
      <w:r w:rsidR="003B2807" w:rsidRPr="00155456">
        <w:rPr>
          <w:sz w:val="24"/>
          <w:szCs w:val="24"/>
          <w:lang w:val="en-US"/>
        </w:rPr>
        <w:t xml:space="preserve">he Committee on the Rights of the Child addressed the case of three Sami children belonging to a multigenerational Sami </w:t>
      </w:r>
      <w:r w:rsidR="003B2807" w:rsidRPr="00155456">
        <w:rPr>
          <w:sz w:val="24"/>
          <w:szCs w:val="24"/>
          <w:lang w:val="en-US"/>
        </w:rPr>
        <w:lastRenderedPageBreak/>
        <w:t xml:space="preserve">reindeer-herding family who alleged that the State had violated their right to cultural identity by failing to conduct an environmental, social and child’s rights impact assessment or obtain free, prior and informed consent from the community prior to granting a mineral exploration </w:t>
      </w:r>
      <w:r w:rsidR="00732805" w:rsidRPr="00155456">
        <w:rPr>
          <w:sz w:val="24"/>
          <w:szCs w:val="24"/>
          <w:lang w:val="en-US"/>
        </w:rPr>
        <w:t>license</w:t>
      </w:r>
      <w:r w:rsidR="003B2807" w:rsidRPr="00155456">
        <w:rPr>
          <w:sz w:val="24"/>
          <w:szCs w:val="24"/>
          <w:lang w:val="en-US"/>
        </w:rPr>
        <w:t xml:space="preserve"> in their herding territory. The Committee explained that the State’s failure to allow the Indigenous children to participate in decision-making and abide by the free, prior and informed consent standard resulted in discrimination and violation of their cultural identity. The Committee called upon the State to amend its legislation accordingly. That view is a confirmation of the role of international law in promoting recognition of intergenerational Indigenous solidarity in relation to land rights</w:t>
      </w:r>
      <w:r w:rsidR="009368EB" w:rsidRPr="00155456">
        <w:rPr>
          <w:sz w:val="24"/>
          <w:szCs w:val="24"/>
          <w:lang w:val="en-US"/>
        </w:rPr>
        <w:t xml:space="preserve"> and it is rooted in the Convention on the Rights of the Child.</w:t>
      </w:r>
      <w:r w:rsidR="00AB294C" w:rsidRPr="00155456">
        <w:rPr>
          <w:rStyle w:val="FootnoteReference"/>
          <w:sz w:val="24"/>
          <w:szCs w:val="24"/>
          <w:lang w:val="en-US"/>
        </w:rPr>
        <w:footnoteReference w:id="8"/>
      </w:r>
    </w:p>
    <w:p w14:paraId="7D63C8B1" w14:textId="5434D9BD" w:rsidR="00B25BBA" w:rsidRPr="00155456" w:rsidRDefault="00864958" w:rsidP="00155456">
      <w:pPr>
        <w:spacing w:line="480" w:lineRule="auto"/>
        <w:jc w:val="both"/>
        <w:rPr>
          <w:sz w:val="24"/>
          <w:szCs w:val="24"/>
          <w:lang w:val="en-US"/>
        </w:rPr>
      </w:pPr>
      <w:r w:rsidRPr="00155456">
        <w:rPr>
          <w:sz w:val="24"/>
          <w:szCs w:val="24"/>
          <w:lang w:val="en-US"/>
        </w:rPr>
        <w:t xml:space="preserve">The </w:t>
      </w:r>
      <w:r w:rsidR="000421B9" w:rsidRPr="00155456">
        <w:rPr>
          <w:sz w:val="24"/>
          <w:szCs w:val="24"/>
          <w:lang w:val="en-US"/>
        </w:rPr>
        <w:t xml:space="preserve"> Youth Solidarity groups composed of the Pacific Island Students Fighting Climate Change and World's Youth for Climate Justice launched a global campaign that led to the </w:t>
      </w:r>
      <w:r w:rsidR="000323B8" w:rsidRPr="00155456">
        <w:rPr>
          <w:sz w:val="24"/>
          <w:szCs w:val="24"/>
          <w:lang w:val="en-US"/>
        </w:rPr>
        <w:t xml:space="preserve">General Assembly request to </w:t>
      </w:r>
      <w:r w:rsidR="000421B9" w:rsidRPr="00155456">
        <w:rPr>
          <w:sz w:val="24"/>
          <w:szCs w:val="24"/>
          <w:lang w:val="en-US"/>
        </w:rPr>
        <w:t>International Court of Justice (ICJ) </w:t>
      </w:r>
      <w:r w:rsidR="000323B8" w:rsidRPr="00155456">
        <w:rPr>
          <w:sz w:val="24"/>
          <w:szCs w:val="24"/>
          <w:lang w:val="en-US"/>
        </w:rPr>
        <w:t xml:space="preserve"> for </w:t>
      </w:r>
      <w:r w:rsidR="009255CD" w:rsidRPr="00155456">
        <w:rPr>
          <w:sz w:val="24"/>
          <w:szCs w:val="24"/>
          <w:lang w:val="en-US"/>
        </w:rPr>
        <w:t xml:space="preserve">an </w:t>
      </w:r>
      <w:hyperlink r:id="rId7" w:tgtFrame="_blank" w:history="1">
        <w:r w:rsidR="000421B9" w:rsidRPr="00155456">
          <w:rPr>
            <w:rStyle w:val="Hyperlink"/>
            <w:color w:val="000000" w:themeColor="text1"/>
            <w:sz w:val="24"/>
            <w:szCs w:val="24"/>
            <w:u w:val="none"/>
            <w:lang w:val="en-US"/>
          </w:rPr>
          <w:t>advisory opinion</w:t>
        </w:r>
      </w:hyperlink>
      <w:r w:rsidR="000421B9" w:rsidRPr="00155456">
        <w:rPr>
          <w:sz w:val="24"/>
          <w:szCs w:val="24"/>
          <w:lang w:val="en-US"/>
        </w:rPr>
        <w:t> on states' obligations regarding climate change</w:t>
      </w:r>
      <w:r w:rsidR="000323B8" w:rsidRPr="00155456">
        <w:rPr>
          <w:sz w:val="24"/>
          <w:szCs w:val="24"/>
          <w:lang w:val="en-US"/>
        </w:rPr>
        <w:t xml:space="preserve"> The ICJ </w:t>
      </w:r>
      <w:r w:rsidR="00CF69A3" w:rsidRPr="00155456">
        <w:rPr>
          <w:sz w:val="24"/>
          <w:szCs w:val="24"/>
          <w:lang w:val="en-US"/>
        </w:rPr>
        <w:t>infer</w:t>
      </w:r>
      <w:r w:rsidR="000323B8" w:rsidRPr="00155456">
        <w:rPr>
          <w:sz w:val="24"/>
          <w:szCs w:val="24"/>
          <w:lang w:val="en-US"/>
        </w:rPr>
        <w:t>re</w:t>
      </w:r>
      <w:r w:rsidR="00240017" w:rsidRPr="00155456">
        <w:rPr>
          <w:sz w:val="24"/>
          <w:szCs w:val="24"/>
          <w:lang w:val="en-US"/>
        </w:rPr>
        <w:t>d</w:t>
      </w:r>
      <w:r w:rsidR="00CF69A3" w:rsidRPr="00155456">
        <w:rPr>
          <w:sz w:val="24"/>
          <w:szCs w:val="24"/>
          <w:lang w:val="en-US"/>
        </w:rPr>
        <w:t xml:space="preserve"> an intergenerational solidarity approach</w:t>
      </w:r>
      <w:r w:rsidR="00240017" w:rsidRPr="00155456">
        <w:rPr>
          <w:sz w:val="24"/>
          <w:szCs w:val="24"/>
          <w:lang w:val="en-US"/>
        </w:rPr>
        <w:t xml:space="preserve"> through its </w:t>
      </w:r>
      <w:r w:rsidR="00FA1AD5" w:rsidRPr="00155456">
        <w:rPr>
          <w:sz w:val="24"/>
          <w:szCs w:val="24"/>
          <w:lang w:val="en-US"/>
        </w:rPr>
        <w:t>invocation of</w:t>
      </w:r>
      <w:r w:rsidR="00CF69A3" w:rsidRPr="00155456">
        <w:rPr>
          <w:sz w:val="24"/>
          <w:szCs w:val="24"/>
          <w:lang w:val="en-US"/>
        </w:rPr>
        <w:t xml:space="preserve"> </w:t>
      </w:r>
      <w:r w:rsidR="007F4243" w:rsidRPr="00155456">
        <w:rPr>
          <w:sz w:val="24"/>
          <w:szCs w:val="24"/>
          <w:lang w:val="en-US"/>
        </w:rPr>
        <w:t>the Convention on the Rights of the Child, which recognizes that “every child has the inherent right to life”</w:t>
      </w:r>
      <w:r w:rsidR="008C585A" w:rsidRPr="00155456">
        <w:rPr>
          <w:sz w:val="24"/>
          <w:szCs w:val="24"/>
          <w:lang w:val="en-US"/>
        </w:rPr>
        <w:t xml:space="preserve"> and right to health, this was explicitly referred to in the separate opinion by Judge Hilary Charlesworth.</w:t>
      </w:r>
      <w:r w:rsidR="009255CD" w:rsidRPr="00155456">
        <w:rPr>
          <w:rStyle w:val="FootnoteReference"/>
          <w:sz w:val="24"/>
          <w:szCs w:val="24"/>
          <w:lang w:val="en-US"/>
        </w:rPr>
        <w:footnoteReference w:id="9"/>
      </w:r>
    </w:p>
    <w:p w14:paraId="0DB985B5" w14:textId="370265AF" w:rsidR="00344916" w:rsidRPr="00155456" w:rsidRDefault="00344916" w:rsidP="00155456">
      <w:pPr>
        <w:spacing w:line="480" w:lineRule="auto"/>
        <w:jc w:val="both"/>
        <w:rPr>
          <w:sz w:val="24"/>
          <w:szCs w:val="24"/>
          <w:lang w:val="en-US"/>
        </w:rPr>
      </w:pPr>
      <w:r w:rsidRPr="00155456">
        <w:rPr>
          <w:sz w:val="24"/>
          <w:szCs w:val="24"/>
          <w:lang w:val="en-US"/>
        </w:rPr>
        <w:t xml:space="preserve">The Revised Draft Declaration </w:t>
      </w:r>
      <w:r w:rsidR="00441763" w:rsidRPr="00155456">
        <w:rPr>
          <w:sz w:val="24"/>
          <w:szCs w:val="24"/>
          <w:lang w:val="en-US"/>
        </w:rPr>
        <w:t xml:space="preserve">on International </w:t>
      </w:r>
      <w:r w:rsidR="00FA1AD5" w:rsidRPr="00155456">
        <w:rPr>
          <w:sz w:val="24"/>
          <w:szCs w:val="24"/>
          <w:lang w:val="en-US"/>
        </w:rPr>
        <w:t>solidarity</w:t>
      </w:r>
      <w:r w:rsidR="00441763" w:rsidRPr="00155456">
        <w:rPr>
          <w:sz w:val="24"/>
          <w:szCs w:val="24"/>
          <w:lang w:val="en-US"/>
        </w:rPr>
        <w:t xml:space="preserve"> </w:t>
      </w:r>
      <w:r w:rsidRPr="00155456">
        <w:rPr>
          <w:sz w:val="24"/>
          <w:szCs w:val="24"/>
          <w:lang w:val="en-US"/>
        </w:rPr>
        <w:t>sets forth an intergenerational solidarity approach in Article 9 (d) demonstrating the centrality of environmental protection for future generations</w:t>
      </w:r>
    </w:p>
    <w:p w14:paraId="1BB1F993" w14:textId="70F82FE0" w:rsidR="00344916" w:rsidRPr="00155456" w:rsidRDefault="004221F1" w:rsidP="00155456">
      <w:pPr>
        <w:spacing w:line="480" w:lineRule="auto"/>
        <w:jc w:val="both"/>
        <w:rPr>
          <w:sz w:val="24"/>
          <w:szCs w:val="24"/>
          <w:lang w:val="en-US"/>
        </w:rPr>
      </w:pPr>
      <w:r w:rsidRPr="00155456">
        <w:rPr>
          <w:sz w:val="24"/>
          <w:szCs w:val="24"/>
          <w:lang w:val="en-US"/>
        </w:rPr>
        <w:lastRenderedPageBreak/>
        <w:t xml:space="preserve">The </w:t>
      </w:r>
      <w:r w:rsidR="003C04C0" w:rsidRPr="00155456">
        <w:rPr>
          <w:sz w:val="24"/>
          <w:szCs w:val="24"/>
          <w:lang w:val="en-US"/>
        </w:rPr>
        <w:t>recognition of intergenerational interests is gaining traction with within normative instruments and hence</w:t>
      </w:r>
      <w:r w:rsidR="0044265E" w:rsidRPr="00155456">
        <w:rPr>
          <w:sz w:val="24"/>
          <w:szCs w:val="24"/>
          <w:lang w:val="en-US"/>
        </w:rPr>
        <w:t xml:space="preserve"> it may be argued that</w:t>
      </w:r>
      <w:r w:rsidR="003C04C0" w:rsidRPr="00155456">
        <w:rPr>
          <w:sz w:val="24"/>
          <w:szCs w:val="24"/>
          <w:lang w:val="en-US"/>
        </w:rPr>
        <w:t xml:space="preserve"> children are driving the evolution of international law</w:t>
      </w:r>
      <w:r w:rsidR="009D3CD2" w:rsidRPr="00155456">
        <w:rPr>
          <w:sz w:val="24"/>
          <w:szCs w:val="24"/>
          <w:lang w:val="en-US"/>
        </w:rPr>
        <w:t xml:space="preserve"> in the field of human rights, but there are gaps.</w:t>
      </w:r>
    </w:p>
    <w:p w14:paraId="3D6BE723" w14:textId="46D6C9A8" w:rsidR="00F51528" w:rsidRPr="00155456" w:rsidRDefault="00F51528" w:rsidP="00155456">
      <w:pPr>
        <w:pStyle w:val="Heading2"/>
        <w:spacing w:line="480" w:lineRule="auto"/>
        <w:rPr>
          <w:rFonts w:asciiTheme="minorHAnsi" w:hAnsiTheme="minorHAnsi"/>
          <w:sz w:val="24"/>
          <w:szCs w:val="24"/>
          <w:lang w:val="en-US"/>
        </w:rPr>
      </w:pPr>
      <w:r w:rsidRPr="00155456">
        <w:rPr>
          <w:rFonts w:asciiTheme="minorHAnsi" w:hAnsiTheme="minorHAnsi"/>
          <w:sz w:val="24"/>
          <w:szCs w:val="24"/>
          <w:lang w:val="en-US"/>
        </w:rPr>
        <w:t>AI and Children</w:t>
      </w:r>
    </w:p>
    <w:p w14:paraId="419AA447" w14:textId="05ABF246" w:rsidR="001D5287" w:rsidRPr="00155456" w:rsidRDefault="00D35B1A" w:rsidP="00155456">
      <w:pPr>
        <w:spacing w:line="480" w:lineRule="auto"/>
        <w:jc w:val="both"/>
        <w:rPr>
          <w:sz w:val="24"/>
          <w:szCs w:val="24"/>
          <w:lang w:val="en-US"/>
        </w:rPr>
      </w:pPr>
      <w:r w:rsidRPr="00155456">
        <w:rPr>
          <w:sz w:val="24"/>
          <w:szCs w:val="24"/>
          <w:lang w:val="en-US"/>
        </w:rPr>
        <w:t xml:space="preserve">It is estimated that children and youth form the majority of AI users.  </w:t>
      </w:r>
      <w:r w:rsidR="00D03BED" w:rsidRPr="00155456">
        <w:rPr>
          <w:sz w:val="24"/>
          <w:szCs w:val="24"/>
          <w:lang w:val="en-US"/>
        </w:rPr>
        <w:t>Article 29</w:t>
      </w:r>
      <w:r w:rsidR="00D70262" w:rsidRPr="00155456">
        <w:rPr>
          <w:sz w:val="24"/>
          <w:szCs w:val="24"/>
          <w:lang w:val="en-US"/>
        </w:rPr>
        <w:t xml:space="preserve"> of the Convention </w:t>
      </w:r>
      <w:r w:rsidR="0027420F" w:rsidRPr="00155456">
        <w:rPr>
          <w:sz w:val="24"/>
          <w:szCs w:val="24"/>
          <w:lang w:val="en-US"/>
        </w:rPr>
        <w:t xml:space="preserve">on the Rights of the Child </w:t>
      </w:r>
      <w:r w:rsidR="00D70262" w:rsidRPr="00155456">
        <w:rPr>
          <w:sz w:val="24"/>
          <w:szCs w:val="24"/>
          <w:lang w:val="en-US"/>
        </w:rPr>
        <w:t xml:space="preserve">calls for States to </w:t>
      </w:r>
      <w:r w:rsidR="00E06F08" w:rsidRPr="00155456">
        <w:rPr>
          <w:sz w:val="24"/>
          <w:szCs w:val="24"/>
          <w:lang w:val="en-US"/>
        </w:rPr>
        <w:t>support the education of children for the development of their personality, talents, and mental and physical abilities to their fullest potential.</w:t>
      </w:r>
      <w:r w:rsidR="008E3260" w:rsidRPr="00155456">
        <w:rPr>
          <w:sz w:val="24"/>
          <w:szCs w:val="24"/>
          <w:lang w:val="en-US"/>
        </w:rPr>
        <w:t xml:space="preserve">  The challenge presented by AI is the </w:t>
      </w:r>
      <w:r w:rsidR="000E399C" w:rsidRPr="00155456">
        <w:rPr>
          <w:sz w:val="24"/>
          <w:szCs w:val="24"/>
          <w:lang w:val="en-US"/>
        </w:rPr>
        <w:t>potential negative impact on children’s ability to develop critical reasoning skills</w:t>
      </w:r>
      <w:r w:rsidR="009D3CD2" w:rsidRPr="00155456">
        <w:rPr>
          <w:sz w:val="24"/>
          <w:szCs w:val="24"/>
          <w:lang w:val="en-US"/>
        </w:rPr>
        <w:t xml:space="preserve"> and personality</w:t>
      </w:r>
      <w:r w:rsidR="002753C5" w:rsidRPr="00155456">
        <w:rPr>
          <w:sz w:val="24"/>
          <w:szCs w:val="24"/>
          <w:lang w:val="en-US"/>
        </w:rPr>
        <w:t xml:space="preserve">. </w:t>
      </w:r>
      <w:r w:rsidR="007C196E" w:rsidRPr="00155456">
        <w:rPr>
          <w:sz w:val="24"/>
          <w:szCs w:val="24"/>
          <w:lang w:val="en-US"/>
        </w:rPr>
        <w:t xml:space="preserve"> There is </w:t>
      </w:r>
      <w:r w:rsidR="00C81A0C" w:rsidRPr="00155456">
        <w:rPr>
          <w:sz w:val="24"/>
          <w:szCs w:val="24"/>
          <w:lang w:val="en-US"/>
        </w:rPr>
        <w:t xml:space="preserve">literally </w:t>
      </w:r>
      <w:r w:rsidR="007C196E" w:rsidRPr="00155456">
        <w:rPr>
          <w:sz w:val="24"/>
          <w:szCs w:val="24"/>
          <w:lang w:val="en-US"/>
        </w:rPr>
        <w:t xml:space="preserve">a monsoon of AI legislation and policy </w:t>
      </w:r>
      <w:r w:rsidR="00C81A0C" w:rsidRPr="00155456">
        <w:rPr>
          <w:sz w:val="24"/>
          <w:szCs w:val="24"/>
          <w:lang w:val="en-US"/>
        </w:rPr>
        <w:t xml:space="preserve">instruments that are being adopted </w:t>
      </w:r>
      <w:r w:rsidR="00637115" w:rsidRPr="00155456">
        <w:rPr>
          <w:sz w:val="24"/>
          <w:szCs w:val="24"/>
          <w:lang w:val="en-US"/>
        </w:rPr>
        <w:t>at the regional and national levels</w:t>
      </w:r>
      <w:r w:rsidR="007C196E" w:rsidRPr="00155456">
        <w:rPr>
          <w:sz w:val="24"/>
          <w:szCs w:val="24"/>
          <w:lang w:val="en-US"/>
        </w:rPr>
        <w:t xml:space="preserve"> that pursue </w:t>
      </w:r>
      <w:r w:rsidR="00EE72C2" w:rsidRPr="00155456">
        <w:rPr>
          <w:sz w:val="24"/>
          <w:szCs w:val="24"/>
          <w:lang w:val="en-US"/>
        </w:rPr>
        <w:t xml:space="preserve">a binary approach to AI and Children, on the one hand addressing the need to </w:t>
      </w:r>
      <w:r w:rsidR="006F3354" w:rsidRPr="00155456">
        <w:rPr>
          <w:sz w:val="24"/>
          <w:szCs w:val="24"/>
          <w:lang w:val="en-US"/>
        </w:rPr>
        <w:t>combat</w:t>
      </w:r>
      <w:r w:rsidR="00EE72C2" w:rsidRPr="00155456">
        <w:rPr>
          <w:sz w:val="24"/>
          <w:szCs w:val="24"/>
          <w:lang w:val="en-US"/>
        </w:rPr>
        <w:t xml:space="preserve"> </w:t>
      </w:r>
      <w:r w:rsidR="007247FA" w:rsidRPr="00155456">
        <w:rPr>
          <w:sz w:val="24"/>
          <w:szCs w:val="24"/>
          <w:lang w:val="en-US"/>
        </w:rPr>
        <w:t xml:space="preserve">criminal </w:t>
      </w:r>
      <w:r w:rsidR="006F3354" w:rsidRPr="00155456">
        <w:rPr>
          <w:sz w:val="24"/>
          <w:szCs w:val="24"/>
          <w:lang w:val="en-US"/>
        </w:rPr>
        <w:t>sexualization</w:t>
      </w:r>
      <w:r w:rsidR="00EE72C2" w:rsidRPr="00155456">
        <w:rPr>
          <w:sz w:val="24"/>
          <w:szCs w:val="24"/>
          <w:lang w:val="en-US"/>
        </w:rPr>
        <w:t xml:space="preserve"> of </w:t>
      </w:r>
      <w:r w:rsidR="006F71B8" w:rsidRPr="00155456">
        <w:rPr>
          <w:sz w:val="24"/>
          <w:szCs w:val="24"/>
          <w:lang w:val="en-US"/>
        </w:rPr>
        <w:t>children</w:t>
      </w:r>
      <w:r w:rsidR="007247FA" w:rsidRPr="00155456">
        <w:rPr>
          <w:sz w:val="24"/>
          <w:szCs w:val="24"/>
          <w:lang w:val="en-US"/>
        </w:rPr>
        <w:t xml:space="preserve"> and on the other hand </w:t>
      </w:r>
      <w:r w:rsidR="006F3354" w:rsidRPr="00155456">
        <w:rPr>
          <w:sz w:val="24"/>
          <w:szCs w:val="24"/>
          <w:lang w:val="en-US"/>
        </w:rPr>
        <w:t xml:space="preserve">enthusiastic support for alleged </w:t>
      </w:r>
      <w:r w:rsidR="007247FA" w:rsidRPr="00155456">
        <w:rPr>
          <w:sz w:val="24"/>
          <w:szCs w:val="24"/>
          <w:lang w:val="en-US"/>
        </w:rPr>
        <w:t xml:space="preserve">educational benefits.  What is missing is the </w:t>
      </w:r>
      <w:r w:rsidR="00932A4E" w:rsidRPr="00155456">
        <w:rPr>
          <w:sz w:val="24"/>
          <w:szCs w:val="24"/>
          <w:lang w:val="en-US"/>
        </w:rPr>
        <w:t>nuanced approach to understanding the impact of AI on the evolution of the personality of the child</w:t>
      </w:r>
      <w:r w:rsidR="007C196E" w:rsidRPr="00155456">
        <w:rPr>
          <w:sz w:val="24"/>
          <w:szCs w:val="24"/>
          <w:lang w:val="en-US"/>
        </w:rPr>
        <w:t xml:space="preserve">. </w:t>
      </w:r>
      <w:r w:rsidR="002753C5" w:rsidRPr="00155456">
        <w:rPr>
          <w:sz w:val="24"/>
          <w:szCs w:val="24"/>
          <w:lang w:val="en-US"/>
        </w:rPr>
        <w:t xml:space="preserve">How can we design an international solidarity approach to safeguarding children’s </w:t>
      </w:r>
      <w:r w:rsidR="00C94DEC" w:rsidRPr="00155456">
        <w:rPr>
          <w:sz w:val="24"/>
          <w:szCs w:val="24"/>
          <w:lang w:val="en-US"/>
        </w:rPr>
        <w:t xml:space="preserve">ability to develop </w:t>
      </w:r>
      <w:r w:rsidR="001D5287" w:rsidRPr="00155456">
        <w:rPr>
          <w:sz w:val="24"/>
          <w:szCs w:val="24"/>
          <w:lang w:val="en-US"/>
        </w:rPr>
        <w:t>critical reasoning, morality, and other transcendental elements of human</w:t>
      </w:r>
      <w:r w:rsidR="00D125E1" w:rsidRPr="00155456">
        <w:rPr>
          <w:sz w:val="24"/>
          <w:szCs w:val="24"/>
          <w:lang w:val="en-US"/>
        </w:rPr>
        <w:t>ity</w:t>
      </w:r>
      <w:r w:rsidR="006F3354" w:rsidRPr="00155456">
        <w:rPr>
          <w:sz w:val="24"/>
          <w:szCs w:val="24"/>
          <w:lang w:val="en-US"/>
        </w:rPr>
        <w:t>? M</w:t>
      </w:r>
      <w:r w:rsidR="00374AF5" w:rsidRPr="00155456">
        <w:rPr>
          <w:sz w:val="24"/>
          <w:szCs w:val="24"/>
          <w:lang w:val="en-US"/>
        </w:rPr>
        <w:t>any</w:t>
      </w:r>
      <w:r w:rsidR="006F3354" w:rsidRPr="00155456">
        <w:rPr>
          <w:sz w:val="24"/>
          <w:szCs w:val="24"/>
          <w:lang w:val="en-US"/>
        </w:rPr>
        <w:t xml:space="preserve"> </w:t>
      </w:r>
      <w:r w:rsidR="00C913B4" w:rsidRPr="00155456">
        <w:rPr>
          <w:sz w:val="24"/>
          <w:szCs w:val="24"/>
          <w:lang w:val="en-US"/>
        </w:rPr>
        <w:t>legal instruments and policy documents do not explore this</w:t>
      </w:r>
      <w:r w:rsidR="00374AF5" w:rsidRPr="00155456">
        <w:rPr>
          <w:sz w:val="24"/>
          <w:szCs w:val="24"/>
          <w:lang w:val="en-US"/>
        </w:rPr>
        <w:t xml:space="preserve"> at all. </w:t>
      </w:r>
      <w:r w:rsidR="000370B7" w:rsidRPr="00155456">
        <w:rPr>
          <w:sz w:val="24"/>
          <w:szCs w:val="24"/>
          <w:lang w:val="en-US"/>
        </w:rPr>
        <w:t xml:space="preserve"> There is a need for Children’s Rights specialists to inter</w:t>
      </w:r>
      <w:r w:rsidR="001D0AD4" w:rsidRPr="00155456">
        <w:rPr>
          <w:sz w:val="24"/>
          <w:szCs w:val="24"/>
          <w:lang w:val="en-US"/>
        </w:rPr>
        <w:t xml:space="preserve">act with researchers exploring the AI regional and national legislation to move beyond the binaries to address actual concerns regarding </w:t>
      </w:r>
      <w:r w:rsidR="00C60016" w:rsidRPr="00155456">
        <w:rPr>
          <w:sz w:val="24"/>
          <w:szCs w:val="24"/>
          <w:lang w:val="en-US"/>
        </w:rPr>
        <w:t>children’s personality development and independent critical reasoning skills-</w:t>
      </w:r>
      <w:r w:rsidR="00637115" w:rsidRPr="00155456">
        <w:rPr>
          <w:sz w:val="24"/>
          <w:szCs w:val="24"/>
          <w:lang w:val="en-US"/>
        </w:rPr>
        <w:t xml:space="preserve"> I argue this essential for safeguarding democracy</w:t>
      </w:r>
      <w:r w:rsidR="001562CC" w:rsidRPr="00155456">
        <w:rPr>
          <w:sz w:val="24"/>
          <w:szCs w:val="24"/>
          <w:lang w:val="en-US"/>
        </w:rPr>
        <w:t>.</w:t>
      </w:r>
    </w:p>
    <w:p w14:paraId="52FAA0AA" w14:textId="39D05AD4" w:rsidR="005863A3" w:rsidRPr="00155456" w:rsidRDefault="005863A3" w:rsidP="00155456">
      <w:pPr>
        <w:pStyle w:val="Heading2"/>
        <w:spacing w:line="480" w:lineRule="auto"/>
        <w:rPr>
          <w:rFonts w:asciiTheme="minorHAnsi" w:hAnsiTheme="minorHAnsi"/>
          <w:sz w:val="24"/>
          <w:szCs w:val="24"/>
          <w:lang w:val="en-US"/>
        </w:rPr>
      </w:pPr>
      <w:r w:rsidRPr="00155456">
        <w:rPr>
          <w:rFonts w:asciiTheme="minorHAnsi" w:hAnsiTheme="minorHAnsi"/>
          <w:sz w:val="24"/>
          <w:szCs w:val="24"/>
          <w:lang w:val="en-US"/>
        </w:rPr>
        <w:lastRenderedPageBreak/>
        <w:t>Education in Children’s Rights</w:t>
      </w:r>
    </w:p>
    <w:p w14:paraId="4A39D625" w14:textId="6AC1CD5D" w:rsidR="00624BD2" w:rsidRPr="00155456" w:rsidRDefault="00EE4214" w:rsidP="00155456">
      <w:pPr>
        <w:spacing w:line="480" w:lineRule="auto"/>
        <w:jc w:val="both"/>
        <w:rPr>
          <w:sz w:val="24"/>
          <w:szCs w:val="24"/>
          <w:lang w:val="en-US"/>
        </w:rPr>
      </w:pPr>
      <w:r w:rsidRPr="00155456">
        <w:rPr>
          <w:sz w:val="24"/>
          <w:szCs w:val="24"/>
          <w:lang w:val="en-US"/>
        </w:rPr>
        <w:t xml:space="preserve"> I believe that </w:t>
      </w:r>
      <w:r w:rsidR="00D91A03" w:rsidRPr="00155456">
        <w:rPr>
          <w:sz w:val="24"/>
          <w:szCs w:val="24"/>
          <w:lang w:val="en-US"/>
        </w:rPr>
        <w:t xml:space="preserve">law schools should </w:t>
      </w:r>
      <w:r w:rsidR="00F04FC3" w:rsidRPr="00155456">
        <w:rPr>
          <w:sz w:val="24"/>
          <w:szCs w:val="24"/>
          <w:lang w:val="en-US"/>
        </w:rPr>
        <w:t xml:space="preserve">implement solidarity by </w:t>
      </w:r>
      <w:r w:rsidR="00D91A03" w:rsidRPr="00155456">
        <w:rPr>
          <w:sz w:val="24"/>
          <w:szCs w:val="24"/>
          <w:lang w:val="en-US"/>
        </w:rPr>
        <w:t>offer</w:t>
      </w:r>
      <w:r w:rsidR="00F04FC3" w:rsidRPr="00155456">
        <w:rPr>
          <w:sz w:val="24"/>
          <w:szCs w:val="24"/>
          <w:lang w:val="en-US"/>
        </w:rPr>
        <w:t>ing</w:t>
      </w:r>
      <w:r w:rsidR="00D91A03" w:rsidRPr="00155456">
        <w:rPr>
          <w:sz w:val="24"/>
          <w:szCs w:val="24"/>
          <w:lang w:val="en-US"/>
        </w:rPr>
        <w:t xml:space="preserve"> courses on Children’s Rights as part of the obligatory </w:t>
      </w:r>
      <w:r w:rsidR="009A7690" w:rsidRPr="00155456">
        <w:rPr>
          <w:sz w:val="24"/>
          <w:szCs w:val="24"/>
          <w:lang w:val="en-US"/>
        </w:rPr>
        <w:t xml:space="preserve">education, as a means to promote better </w:t>
      </w:r>
      <w:r w:rsidR="00F04FC3" w:rsidRPr="00155456">
        <w:rPr>
          <w:sz w:val="24"/>
          <w:szCs w:val="24"/>
          <w:lang w:val="en-US"/>
        </w:rPr>
        <w:t xml:space="preserve">implementation of </w:t>
      </w:r>
      <w:r w:rsidR="006451F4" w:rsidRPr="00155456">
        <w:rPr>
          <w:sz w:val="24"/>
          <w:szCs w:val="24"/>
          <w:lang w:val="en-US"/>
        </w:rPr>
        <w:t>children’s</w:t>
      </w:r>
      <w:r w:rsidR="00F04FC3" w:rsidRPr="00155456">
        <w:rPr>
          <w:sz w:val="24"/>
          <w:szCs w:val="24"/>
          <w:lang w:val="en-US"/>
        </w:rPr>
        <w:t xml:space="preserve"> rights </w:t>
      </w:r>
      <w:r w:rsidR="00FA0262" w:rsidRPr="00155456">
        <w:rPr>
          <w:sz w:val="24"/>
          <w:szCs w:val="24"/>
          <w:lang w:val="en-US"/>
        </w:rPr>
        <w:t xml:space="preserve">in practice. </w:t>
      </w:r>
      <w:r w:rsidR="00955678" w:rsidRPr="00155456">
        <w:rPr>
          <w:sz w:val="24"/>
          <w:szCs w:val="24"/>
          <w:lang w:val="en-US"/>
        </w:rPr>
        <w:t xml:space="preserve">Placing children’s rights within the obligatory level is </w:t>
      </w:r>
      <w:r w:rsidR="009C561B" w:rsidRPr="00155456">
        <w:rPr>
          <w:sz w:val="24"/>
          <w:szCs w:val="24"/>
          <w:lang w:val="en-US"/>
        </w:rPr>
        <w:t xml:space="preserve">a form of solidarity that </w:t>
      </w:r>
      <w:r w:rsidR="00CC48AD" w:rsidRPr="00155456">
        <w:rPr>
          <w:sz w:val="24"/>
          <w:szCs w:val="24"/>
          <w:lang w:val="en-US"/>
        </w:rPr>
        <w:t>commits</w:t>
      </w:r>
      <w:r w:rsidR="009C561B" w:rsidRPr="00155456">
        <w:rPr>
          <w:sz w:val="24"/>
          <w:szCs w:val="24"/>
          <w:lang w:val="en-US"/>
        </w:rPr>
        <w:t xml:space="preserve"> to correcting the historic </w:t>
      </w:r>
      <w:r w:rsidR="00624BD2" w:rsidRPr="00155456">
        <w:rPr>
          <w:sz w:val="24"/>
          <w:szCs w:val="24"/>
          <w:lang w:val="en-US"/>
        </w:rPr>
        <w:t>lack of competence of</w:t>
      </w:r>
      <w:r w:rsidR="00CC48AD" w:rsidRPr="00155456">
        <w:rPr>
          <w:sz w:val="24"/>
          <w:szCs w:val="24"/>
          <w:lang w:val="en-US"/>
        </w:rPr>
        <w:t xml:space="preserve"> national</w:t>
      </w:r>
      <w:r w:rsidR="00624BD2" w:rsidRPr="00155456">
        <w:rPr>
          <w:sz w:val="24"/>
          <w:szCs w:val="24"/>
          <w:lang w:val="en-US"/>
        </w:rPr>
        <w:t xml:space="preserve"> judges and administrative actors in children’s rights</w:t>
      </w:r>
      <w:r w:rsidR="003C0B04" w:rsidRPr="00155456">
        <w:rPr>
          <w:sz w:val="24"/>
          <w:szCs w:val="24"/>
          <w:lang w:val="en-US"/>
        </w:rPr>
        <w:t xml:space="preserve"> that has resulted in devasting </w:t>
      </w:r>
      <w:r w:rsidR="00E60655" w:rsidRPr="00155456">
        <w:rPr>
          <w:sz w:val="24"/>
          <w:szCs w:val="24"/>
          <w:lang w:val="en-US"/>
        </w:rPr>
        <w:t xml:space="preserve">cases involving deportation, denial of </w:t>
      </w:r>
      <w:r w:rsidR="002922CC" w:rsidRPr="00155456">
        <w:rPr>
          <w:sz w:val="24"/>
          <w:szCs w:val="24"/>
          <w:lang w:val="en-US"/>
        </w:rPr>
        <w:t xml:space="preserve">health </w:t>
      </w:r>
      <w:r w:rsidR="00E60655" w:rsidRPr="00155456">
        <w:rPr>
          <w:sz w:val="24"/>
          <w:szCs w:val="24"/>
          <w:lang w:val="en-US"/>
        </w:rPr>
        <w:t>care or education, and other violations</w:t>
      </w:r>
      <w:r w:rsidR="00D42BD0" w:rsidRPr="00155456">
        <w:rPr>
          <w:sz w:val="24"/>
          <w:szCs w:val="24"/>
          <w:lang w:val="en-US"/>
        </w:rPr>
        <w:t xml:space="preserve"> often withou</w:t>
      </w:r>
      <w:r w:rsidR="00D34829" w:rsidRPr="00155456">
        <w:rPr>
          <w:sz w:val="24"/>
          <w:szCs w:val="24"/>
          <w:lang w:val="en-US"/>
        </w:rPr>
        <w:t>t an</w:t>
      </w:r>
      <w:r w:rsidR="00D42BD0" w:rsidRPr="00155456">
        <w:rPr>
          <w:sz w:val="24"/>
          <w:szCs w:val="24"/>
          <w:lang w:val="en-US"/>
        </w:rPr>
        <w:t xml:space="preserve"> analysis of the best interests of the child</w:t>
      </w:r>
      <w:r w:rsidR="00D34829" w:rsidRPr="00155456">
        <w:rPr>
          <w:sz w:val="24"/>
          <w:szCs w:val="24"/>
          <w:lang w:val="en-US"/>
        </w:rPr>
        <w:t>.</w:t>
      </w:r>
      <w:r w:rsidR="00D42BD0" w:rsidRPr="00155456">
        <w:rPr>
          <w:sz w:val="24"/>
          <w:szCs w:val="24"/>
          <w:lang w:val="en-US"/>
        </w:rPr>
        <w:t xml:space="preserve"> </w:t>
      </w:r>
      <w:r w:rsidR="009F0E18" w:rsidRPr="00155456">
        <w:rPr>
          <w:sz w:val="24"/>
          <w:szCs w:val="24"/>
          <w:lang w:val="en-US"/>
        </w:rPr>
        <w:t xml:space="preserve">In part because </w:t>
      </w:r>
      <w:r w:rsidR="00A35524" w:rsidRPr="00155456">
        <w:rPr>
          <w:sz w:val="24"/>
          <w:szCs w:val="24"/>
          <w:lang w:val="en-US"/>
        </w:rPr>
        <w:t xml:space="preserve">of a recent trend of </w:t>
      </w:r>
      <w:r w:rsidR="009F0E18" w:rsidRPr="00155456">
        <w:rPr>
          <w:sz w:val="24"/>
          <w:szCs w:val="24"/>
          <w:lang w:val="en-US"/>
        </w:rPr>
        <w:t xml:space="preserve">national courts increasingly ignoring international and regional bodies, </w:t>
      </w:r>
      <w:r w:rsidR="00726F60" w:rsidRPr="00155456">
        <w:rPr>
          <w:sz w:val="24"/>
          <w:szCs w:val="24"/>
          <w:lang w:val="en-US"/>
        </w:rPr>
        <w:t xml:space="preserve">it is essential to become integrated in national legal education. </w:t>
      </w:r>
      <w:r w:rsidR="006F71B8" w:rsidRPr="00155456">
        <w:rPr>
          <w:sz w:val="24"/>
          <w:szCs w:val="24"/>
          <w:lang w:val="en-US"/>
        </w:rPr>
        <w:t xml:space="preserve">Children’s rights need to come out of the </w:t>
      </w:r>
      <w:r w:rsidR="00B91F7A" w:rsidRPr="00155456">
        <w:rPr>
          <w:sz w:val="24"/>
          <w:szCs w:val="24"/>
          <w:lang w:val="en-US"/>
        </w:rPr>
        <w:t>periphery</w:t>
      </w:r>
      <w:r w:rsidR="006F71B8" w:rsidRPr="00155456">
        <w:rPr>
          <w:sz w:val="24"/>
          <w:szCs w:val="24"/>
          <w:lang w:val="en-US"/>
        </w:rPr>
        <w:t xml:space="preserve"> and become the center of legal education.</w:t>
      </w:r>
      <w:r w:rsidR="00ED2267" w:rsidRPr="00155456">
        <w:rPr>
          <w:sz w:val="24"/>
          <w:szCs w:val="24"/>
          <w:lang w:val="en-US"/>
        </w:rPr>
        <w:t xml:space="preserve"> One is inspired by the recent decision</w:t>
      </w:r>
      <w:r w:rsidR="006E7F2A" w:rsidRPr="00155456">
        <w:rPr>
          <w:sz w:val="24"/>
          <w:szCs w:val="24"/>
          <w:lang w:val="en-US"/>
        </w:rPr>
        <w:t xml:space="preserve"> of the High Court of New Zealand in which the Judge </w:t>
      </w:r>
      <w:r w:rsidR="00A277AA" w:rsidRPr="00155456">
        <w:rPr>
          <w:sz w:val="24"/>
          <w:szCs w:val="24"/>
          <w:lang w:val="en-US"/>
        </w:rPr>
        <w:t>issue</w:t>
      </w:r>
      <w:r w:rsidR="005F289C" w:rsidRPr="00155456">
        <w:rPr>
          <w:sz w:val="24"/>
          <w:szCs w:val="24"/>
          <w:lang w:val="en-US"/>
        </w:rPr>
        <w:t>d</w:t>
      </w:r>
      <w:r w:rsidR="00A277AA" w:rsidRPr="00155456">
        <w:rPr>
          <w:sz w:val="24"/>
          <w:szCs w:val="24"/>
          <w:lang w:val="en-US"/>
        </w:rPr>
        <w:t xml:space="preserve"> his judgment in the form of </w:t>
      </w:r>
      <w:r w:rsidR="008A546A" w:rsidRPr="00155456">
        <w:rPr>
          <w:sz w:val="24"/>
          <w:szCs w:val="24"/>
          <w:lang w:val="en-US"/>
        </w:rPr>
        <w:t xml:space="preserve">a </w:t>
      </w:r>
      <w:r w:rsidR="00A277AA" w:rsidRPr="00155456">
        <w:rPr>
          <w:sz w:val="24"/>
          <w:szCs w:val="24"/>
          <w:lang w:val="en-US"/>
        </w:rPr>
        <w:t>letter to the Child</w:t>
      </w:r>
      <w:r w:rsidR="005F289C" w:rsidRPr="00155456">
        <w:rPr>
          <w:sz w:val="24"/>
          <w:szCs w:val="24"/>
          <w:lang w:val="en-US"/>
        </w:rPr>
        <w:t xml:space="preserve"> </w:t>
      </w:r>
      <w:r w:rsidR="00E039B3" w:rsidRPr="00155456">
        <w:rPr>
          <w:sz w:val="24"/>
          <w:szCs w:val="24"/>
          <w:lang w:val="en-US"/>
        </w:rPr>
        <w:t>articulating the process of justice in</w:t>
      </w:r>
      <w:r w:rsidR="00D93121" w:rsidRPr="00155456">
        <w:rPr>
          <w:sz w:val="24"/>
          <w:szCs w:val="24"/>
          <w:lang w:val="en-US"/>
        </w:rPr>
        <w:t xml:space="preserve"> a clear manner</w:t>
      </w:r>
      <w:r w:rsidR="00612F53" w:rsidRPr="00155456">
        <w:rPr>
          <w:sz w:val="24"/>
          <w:szCs w:val="24"/>
          <w:lang w:val="en-US"/>
        </w:rPr>
        <w:t xml:space="preserve">, including a personal interview with the judge. </w:t>
      </w:r>
      <w:r w:rsidR="008A546A" w:rsidRPr="00155456">
        <w:rPr>
          <w:sz w:val="24"/>
          <w:szCs w:val="24"/>
          <w:lang w:val="en-US"/>
        </w:rPr>
        <w:t>demonstrating that the child was always at the c</w:t>
      </w:r>
      <w:r w:rsidR="00D65CEC" w:rsidRPr="00155456">
        <w:rPr>
          <w:sz w:val="24"/>
          <w:szCs w:val="24"/>
          <w:lang w:val="en-US"/>
        </w:rPr>
        <w:t>ore</w:t>
      </w:r>
      <w:r w:rsidR="008A546A" w:rsidRPr="00155456">
        <w:rPr>
          <w:sz w:val="24"/>
          <w:szCs w:val="24"/>
          <w:lang w:val="en-US"/>
        </w:rPr>
        <w:t xml:space="preserve"> of </w:t>
      </w:r>
      <w:r w:rsidR="00D63E99" w:rsidRPr="00155456">
        <w:rPr>
          <w:sz w:val="24"/>
          <w:szCs w:val="24"/>
          <w:lang w:val="en-US"/>
        </w:rPr>
        <w:t xml:space="preserve">the Court’s </w:t>
      </w:r>
      <w:r w:rsidR="008A546A" w:rsidRPr="00155456">
        <w:rPr>
          <w:sz w:val="24"/>
          <w:szCs w:val="24"/>
          <w:lang w:val="en-US"/>
        </w:rPr>
        <w:t>reasoning.</w:t>
      </w:r>
      <w:r w:rsidR="00A10602" w:rsidRPr="00155456">
        <w:rPr>
          <w:rStyle w:val="FootnoteReference"/>
          <w:sz w:val="24"/>
          <w:szCs w:val="24"/>
          <w:lang w:val="en-US"/>
        </w:rPr>
        <w:footnoteReference w:id="10"/>
      </w:r>
      <w:r w:rsidR="00D63E99" w:rsidRPr="00155456">
        <w:rPr>
          <w:sz w:val="24"/>
          <w:szCs w:val="24"/>
          <w:lang w:val="en-US"/>
        </w:rPr>
        <w:t xml:space="preserve">  The child is treated as actor within law</w:t>
      </w:r>
      <w:r w:rsidR="00612F53" w:rsidRPr="00155456">
        <w:rPr>
          <w:sz w:val="24"/>
          <w:szCs w:val="24"/>
          <w:lang w:val="en-US"/>
        </w:rPr>
        <w:t xml:space="preserve"> whose voice and rights should be recognized</w:t>
      </w:r>
      <w:r w:rsidR="00D63E99" w:rsidRPr="00155456">
        <w:rPr>
          <w:sz w:val="24"/>
          <w:szCs w:val="24"/>
          <w:lang w:val="en-US"/>
        </w:rPr>
        <w:t>, not a passive subject.</w:t>
      </w:r>
    </w:p>
    <w:p w14:paraId="35B3C9C2" w14:textId="65224872" w:rsidR="00F521B1" w:rsidRPr="00155456" w:rsidRDefault="00C22C85" w:rsidP="00155456">
      <w:pPr>
        <w:pStyle w:val="Heading2"/>
        <w:spacing w:line="480" w:lineRule="auto"/>
        <w:rPr>
          <w:rFonts w:asciiTheme="minorHAnsi" w:hAnsiTheme="minorHAnsi"/>
          <w:sz w:val="24"/>
          <w:szCs w:val="24"/>
          <w:lang w:val="en-US"/>
        </w:rPr>
      </w:pPr>
      <w:r w:rsidRPr="00155456">
        <w:rPr>
          <w:rFonts w:asciiTheme="minorHAnsi" w:hAnsiTheme="minorHAnsi"/>
          <w:sz w:val="24"/>
          <w:szCs w:val="24"/>
          <w:lang w:val="en-US"/>
        </w:rPr>
        <w:t xml:space="preserve">Children’s Solidarity Actions and the International </w:t>
      </w:r>
      <w:r w:rsidR="0022229B" w:rsidRPr="00155456">
        <w:rPr>
          <w:rFonts w:asciiTheme="minorHAnsi" w:hAnsiTheme="minorHAnsi"/>
          <w:sz w:val="24"/>
          <w:szCs w:val="24"/>
          <w:lang w:val="en-US"/>
        </w:rPr>
        <w:t>Solidarity Map</w:t>
      </w:r>
    </w:p>
    <w:p w14:paraId="4D4FF330" w14:textId="211D4AC1" w:rsidR="00F521B1" w:rsidRPr="00155456" w:rsidRDefault="00F521B1" w:rsidP="00155456">
      <w:pPr>
        <w:spacing w:line="480" w:lineRule="auto"/>
        <w:jc w:val="both"/>
        <w:rPr>
          <w:sz w:val="24"/>
          <w:szCs w:val="24"/>
          <w:lang w:val="en-US"/>
        </w:rPr>
      </w:pPr>
      <w:r w:rsidRPr="00155456">
        <w:rPr>
          <w:sz w:val="24"/>
          <w:szCs w:val="24"/>
          <w:lang w:val="en-US"/>
        </w:rPr>
        <w:t>The Revised Draft Declaration on International Sol</w:t>
      </w:r>
      <w:r w:rsidR="00980F7E" w:rsidRPr="00155456">
        <w:rPr>
          <w:sz w:val="24"/>
          <w:szCs w:val="24"/>
          <w:lang w:val="en-US"/>
        </w:rPr>
        <w:t>i</w:t>
      </w:r>
      <w:r w:rsidRPr="00155456">
        <w:rPr>
          <w:sz w:val="24"/>
          <w:szCs w:val="24"/>
          <w:lang w:val="en-US"/>
        </w:rPr>
        <w:t>darity and Human Rights Article 6 sets forth that States, IOs, and Non-State Actors (i.e. Corporations) have responsibilities to creates spaces for the expression of solidarity demands and create accessible transparent communication mechanisms.</w:t>
      </w:r>
    </w:p>
    <w:p w14:paraId="0F315EDE" w14:textId="0F41C137" w:rsidR="00F521B1" w:rsidRPr="00155456" w:rsidRDefault="00A35524" w:rsidP="00155456">
      <w:pPr>
        <w:spacing w:line="480" w:lineRule="auto"/>
        <w:jc w:val="both"/>
        <w:rPr>
          <w:sz w:val="24"/>
          <w:szCs w:val="24"/>
          <w:lang w:val="en-US"/>
        </w:rPr>
      </w:pPr>
      <w:r w:rsidRPr="00155456">
        <w:rPr>
          <w:sz w:val="24"/>
          <w:szCs w:val="24"/>
          <w:lang w:val="en-US"/>
        </w:rPr>
        <w:lastRenderedPageBreak/>
        <w:t>It is important to note that t</w:t>
      </w:r>
      <w:r w:rsidR="00F521B1" w:rsidRPr="00155456">
        <w:rPr>
          <w:sz w:val="24"/>
          <w:szCs w:val="24"/>
          <w:lang w:val="en-US"/>
        </w:rPr>
        <w:t>he Declaration does not just call for protection of children and youth, it calls for their empowerment to be solidarity actors.</w:t>
      </w:r>
    </w:p>
    <w:p w14:paraId="741129BC" w14:textId="6534EC27" w:rsidR="00F521B1" w:rsidRPr="00155456" w:rsidRDefault="00F521B1" w:rsidP="00155456">
      <w:pPr>
        <w:spacing w:line="480" w:lineRule="auto"/>
        <w:jc w:val="both"/>
        <w:rPr>
          <w:sz w:val="24"/>
          <w:szCs w:val="24"/>
          <w:lang w:val="en-US"/>
        </w:rPr>
      </w:pPr>
      <w:r w:rsidRPr="00155456">
        <w:rPr>
          <w:sz w:val="24"/>
          <w:szCs w:val="24"/>
          <w:lang w:val="en-US"/>
        </w:rPr>
        <w:t>Article 7 (4) sets forth that States agree to take appropriate, transparent and inclusive action to ensure the active, free and meaningful participation of all individuals and peoples, including younger generations, in decision-making processes at the national, bilateral, regional and international levels on matters that affect their enjoyment of solidarity.</w:t>
      </w:r>
    </w:p>
    <w:p w14:paraId="5DB96431" w14:textId="15E72D26" w:rsidR="008663E1" w:rsidRPr="00155456" w:rsidRDefault="008663E1" w:rsidP="00155456">
      <w:pPr>
        <w:spacing w:line="480" w:lineRule="auto"/>
        <w:jc w:val="both"/>
        <w:rPr>
          <w:sz w:val="24"/>
          <w:szCs w:val="24"/>
          <w:lang w:val="en-US"/>
        </w:rPr>
      </w:pPr>
      <w:r w:rsidRPr="00155456">
        <w:rPr>
          <w:sz w:val="24"/>
          <w:szCs w:val="24"/>
          <w:lang w:val="en-US"/>
        </w:rPr>
        <w:t>Moreover, according to Article 8 (</w:t>
      </w:r>
      <w:r w:rsidRPr="00155456">
        <w:rPr>
          <w:sz w:val="24"/>
          <w:szCs w:val="24"/>
          <w:lang w:val="en-US"/>
        </w:rPr>
        <w:t>3</w:t>
      </w:r>
      <w:r w:rsidRPr="00155456">
        <w:rPr>
          <w:sz w:val="24"/>
          <w:szCs w:val="24"/>
          <w:lang w:val="en-US"/>
        </w:rPr>
        <w:t>)</w:t>
      </w:r>
      <w:r w:rsidRPr="00155456">
        <w:rPr>
          <w:sz w:val="24"/>
          <w:szCs w:val="24"/>
          <w:lang w:val="en-US"/>
        </w:rPr>
        <w:t>. In accordance with the right to freedom of expression, States have the duty to take steps within their respective capacities to facilitate the protection of actual and virtual spaces of communication, including access to the Internet and infrastructure, in order to enable individuals and peoples to share solidarity ideas.</w:t>
      </w:r>
    </w:p>
    <w:p w14:paraId="517B0F40" w14:textId="7AA3B25F" w:rsidR="00F521B1" w:rsidRPr="00155456" w:rsidRDefault="00F521B1" w:rsidP="00155456">
      <w:pPr>
        <w:spacing w:line="480" w:lineRule="auto"/>
        <w:jc w:val="both"/>
        <w:rPr>
          <w:sz w:val="24"/>
          <w:szCs w:val="24"/>
          <w:lang w:val="en-US"/>
        </w:rPr>
      </w:pPr>
      <w:r w:rsidRPr="00155456">
        <w:rPr>
          <w:sz w:val="24"/>
          <w:szCs w:val="24"/>
          <w:lang w:val="en-US"/>
        </w:rPr>
        <w:t>Hence, Children and youth should be given voices and opportunities to participate in solidarity actions and policies across borders.</w:t>
      </w:r>
      <w:r w:rsidR="00774522" w:rsidRPr="00155456">
        <w:rPr>
          <w:sz w:val="24"/>
          <w:szCs w:val="24"/>
          <w:lang w:val="en-US"/>
        </w:rPr>
        <w:t xml:space="preserve"> States will be able to present best practices of solidarity for and by children at the UPR</w:t>
      </w:r>
      <w:r w:rsidR="008009DC" w:rsidRPr="00155456">
        <w:rPr>
          <w:sz w:val="24"/>
          <w:szCs w:val="24"/>
          <w:lang w:val="en-US"/>
        </w:rPr>
        <w:t>.</w:t>
      </w:r>
    </w:p>
    <w:p w14:paraId="51D08E54" w14:textId="1C3886BD" w:rsidR="00561263" w:rsidRPr="00155456" w:rsidRDefault="00F521B1" w:rsidP="00155456">
      <w:pPr>
        <w:spacing w:line="480" w:lineRule="auto"/>
        <w:jc w:val="both"/>
        <w:rPr>
          <w:sz w:val="24"/>
          <w:szCs w:val="24"/>
          <w:lang w:val="en-US"/>
        </w:rPr>
      </w:pPr>
      <w:r w:rsidRPr="00155456">
        <w:rPr>
          <w:sz w:val="24"/>
          <w:szCs w:val="24"/>
          <w:lang w:val="en-US"/>
        </w:rPr>
        <w:t>B</w:t>
      </w:r>
      <w:r w:rsidR="00561263" w:rsidRPr="00155456">
        <w:rPr>
          <w:sz w:val="24"/>
          <w:szCs w:val="24"/>
          <w:lang w:val="en-US"/>
        </w:rPr>
        <w:t>ehind me is the International Solidarity Map, I created this to counter the endless stream of political violence maps that dominate the media.</w:t>
      </w:r>
      <w:r w:rsidR="007F2DEB" w:rsidRPr="00155456">
        <w:rPr>
          <w:rStyle w:val="FootnoteReference"/>
          <w:sz w:val="24"/>
          <w:szCs w:val="24"/>
          <w:lang w:val="en-US"/>
        </w:rPr>
        <w:footnoteReference w:id="11"/>
      </w:r>
      <w:r w:rsidR="00561263" w:rsidRPr="00155456">
        <w:rPr>
          <w:sz w:val="24"/>
          <w:szCs w:val="24"/>
          <w:lang w:val="en-US"/>
        </w:rPr>
        <w:t xml:space="preserve">  Young people are reporting feelings of hopelessness, despair, and </w:t>
      </w:r>
      <w:r w:rsidR="00D276B5" w:rsidRPr="00155456">
        <w:rPr>
          <w:sz w:val="24"/>
          <w:szCs w:val="24"/>
          <w:lang w:val="en-US"/>
        </w:rPr>
        <w:t>depression in part due to the bombardment of sensationalistic media that promote images of violence</w:t>
      </w:r>
      <w:r w:rsidR="00D5391E" w:rsidRPr="00155456">
        <w:rPr>
          <w:sz w:val="24"/>
          <w:szCs w:val="24"/>
          <w:lang w:val="en-US"/>
        </w:rPr>
        <w:t>, deportations</w:t>
      </w:r>
      <w:r w:rsidR="00D552EA" w:rsidRPr="00155456">
        <w:rPr>
          <w:sz w:val="24"/>
          <w:szCs w:val="24"/>
          <w:lang w:val="en-US"/>
        </w:rPr>
        <w:t>, and other exclusionary actions</w:t>
      </w:r>
      <w:r w:rsidR="00F172C0" w:rsidRPr="00155456">
        <w:rPr>
          <w:sz w:val="24"/>
          <w:szCs w:val="24"/>
          <w:lang w:val="en-US"/>
        </w:rPr>
        <w:t>.  The very real peaceful solidarity work of millions of civil society actors around the world that</w:t>
      </w:r>
      <w:r w:rsidR="00D5391E" w:rsidRPr="00155456">
        <w:rPr>
          <w:sz w:val="24"/>
          <w:szCs w:val="24"/>
          <w:lang w:val="en-US"/>
        </w:rPr>
        <w:t xml:space="preserve"> cross borders and</w:t>
      </w:r>
      <w:r w:rsidR="00F172C0" w:rsidRPr="00155456">
        <w:rPr>
          <w:sz w:val="24"/>
          <w:szCs w:val="24"/>
          <w:lang w:val="en-US"/>
        </w:rPr>
        <w:t xml:space="preserve"> seek to promote human rights and protect </w:t>
      </w:r>
      <w:r w:rsidR="00F172C0" w:rsidRPr="00155456">
        <w:rPr>
          <w:sz w:val="24"/>
          <w:szCs w:val="24"/>
          <w:lang w:val="en-US"/>
        </w:rPr>
        <w:lastRenderedPageBreak/>
        <w:t xml:space="preserve">the environment does not receive </w:t>
      </w:r>
      <w:r w:rsidR="00D5391E" w:rsidRPr="00155456">
        <w:rPr>
          <w:sz w:val="24"/>
          <w:szCs w:val="24"/>
          <w:lang w:val="en-US"/>
        </w:rPr>
        <w:t xml:space="preserve">attention by media. </w:t>
      </w:r>
      <w:r w:rsidR="00D552EA" w:rsidRPr="00155456">
        <w:rPr>
          <w:sz w:val="24"/>
          <w:szCs w:val="24"/>
          <w:lang w:val="en-US"/>
        </w:rPr>
        <w:t xml:space="preserve">In this map I invite civil society actors, students, </w:t>
      </w:r>
      <w:r w:rsidR="002D3B96" w:rsidRPr="00155456">
        <w:rPr>
          <w:sz w:val="24"/>
          <w:szCs w:val="24"/>
          <w:lang w:val="en-US"/>
        </w:rPr>
        <w:t xml:space="preserve">academics, etc. to post their work and programs to disseminate the connections between societies- in </w:t>
      </w:r>
      <w:r w:rsidR="00F50C51" w:rsidRPr="00155456">
        <w:rPr>
          <w:sz w:val="24"/>
          <w:szCs w:val="24"/>
          <w:lang w:val="en-US"/>
        </w:rPr>
        <w:t>projects, but also we hope to promote scholarships and opportunities for student exchanges</w:t>
      </w:r>
      <w:r w:rsidR="00614D2B" w:rsidRPr="00155456">
        <w:rPr>
          <w:sz w:val="24"/>
          <w:szCs w:val="24"/>
          <w:lang w:val="en-US"/>
        </w:rPr>
        <w:t xml:space="preserve"> across borders. I believe that the participation of youth in </w:t>
      </w:r>
      <w:r w:rsidR="00C64704" w:rsidRPr="00155456">
        <w:rPr>
          <w:sz w:val="24"/>
          <w:szCs w:val="24"/>
          <w:lang w:val="en-US"/>
        </w:rPr>
        <w:t>international education is the key to future world peace.</w:t>
      </w:r>
      <w:r w:rsidR="00C3388D" w:rsidRPr="00155456">
        <w:rPr>
          <w:sz w:val="24"/>
          <w:szCs w:val="24"/>
          <w:lang w:val="en-US"/>
        </w:rPr>
        <w:t xml:space="preserve"> </w:t>
      </w:r>
      <w:r w:rsidR="00D125E1" w:rsidRPr="00155456">
        <w:rPr>
          <w:sz w:val="24"/>
          <w:szCs w:val="24"/>
          <w:lang w:val="en-US"/>
        </w:rPr>
        <w:t xml:space="preserve"> At a time when international student exchanges are being curtailed I commemorate the contribution of the University of Leiden to maintain open </w:t>
      </w:r>
      <w:r w:rsidR="00D95F11" w:rsidRPr="00155456">
        <w:rPr>
          <w:sz w:val="24"/>
          <w:szCs w:val="24"/>
          <w:lang w:val="en-US"/>
        </w:rPr>
        <w:t xml:space="preserve">exchanges. </w:t>
      </w:r>
      <w:r w:rsidR="00C3388D" w:rsidRPr="00155456">
        <w:rPr>
          <w:sz w:val="24"/>
          <w:szCs w:val="24"/>
          <w:lang w:val="en-US"/>
        </w:rPr>
        <w:t xml:space="preserve"> I invite everyone to register and post </w:t>
      </w:r>
      <w:r w:rsidR="00D95F11" w:rsidRPr="00155456">
        <w:rPr>
          <w:sz w:val="24"/>
          <w:szCs w:val="24"/>
          <w:lang w:val="en-US"/>
        </w:rPr>
        <w:t xml:space="preserve"> their international solidarity actions and exchange programs </w:t>
      </w:r>
      <w:r w:rsidR="00C3388D" w:rsidRPr="00155456">
        <w:rPr>
          <w:sz w:val="24"/>
          <w:szCs w:val="24"/>
          <w:lang w:val="en-US"/>
        </w:rPr>
        <w:t>to change the picture!</w:t>
      </w:r>
    </w:p>
    <w:p w14:paraId="2B86EC53" w14:textId="4F45F7A2" w:rsidR="00B03D0D" w:rsidRPr="00155456" w:rsidRDefault="00FA0262" w:rsidP="00155456">
      <w:pPr>
        <w:spacing w:line="480" w:lineRule="auto"/>
        <w:jc w:val="both"/>
        <w:rPr>
          <w:sz w:val="24"/>
          <w:szCs w:val="24"/>
          <w:lang w:val="en-US"/>
        </w:rPr>
      </w:pPr>
      <w:r w:rsidRPr="00155456">
        <w:rPr>
          <w:sz w:val="24"/>
          <w:szCs w:val="24"/>
          <w:lang w:val="en-US"/>
        </w:rPr>
        <w:t xml:space="preserve">  </w:t>
      </w:r>
    </w:p>
    <w:sectPr w:rsidR="00B03D0D" w:rsidRPr="0015545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113A4F" w14:textId="77777777" w:rsidR="00F131C7" w:rsidRDefault="00F131C7" w:rsidP="003B2270">
      <w:pPr>
        <w:spacing w:after="0" w:line="240" w:lineRule="auto"/>
      </w:pPr>
      <w:r>
        <w:separator/>
      </w:r>
    </w:p>
  </w:endnote>
  <w:endnote w:type="continuationSeparator" w:id="0">
    <w:p w14:paraId="2F662DB5" w14:textId="77777777" w:rsidR="00F131C7" w:rsidRDefault="00F131C7" w:rsidP="003B2270">
      <w:pPr>
        <w:spacing w:after="0" w:line="240" w:lineRule="auto"/>
      </w:pPr>
      <w:r>
        <w:continuationSeparator/>
      </w:r>
    </w:p>
  </w:endnote>
  <w:endnote w:type="continuationNotice" w:id="1">
    <w:p w14:paraId="1D5FAD71" w14:textId="77777777" w:rsidR="00F131C7" w:rsidRDefault="00F131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CF82D8" w14:textId="77777777" w:rsidR="00F131C7" w:rsidRDefault="00F131C7" w:rsidP="003B2270">
      <w:pPr>
        <w:spacing w:after="0" w:line="240" w:lineRule="auto"/>
      </w:pPr>
      <w:r>
        <w:separator/>
      </w:r>
    </w:p>
  </w:footnote>
  <w:footnote w:type="continuationSeparator" w:id="0">
    <w:p w14:paraId="65A5BC62" w14:textId="77777777" w:rsidR="00F131C7" w:rsidRDefault="00F131C7" w:rsidP="003B2270">
      <w:pPr>
        <w:spacing w:after="0" w:line="240" w:lineRule="auto"/>
      </w:pPr>
      <w:r>
        <w:continuationSeparator/>
      </w:r>
    </w:p>
  </w:footnote>
  <w:footnote w:type="continuationNotice" w:id="1">
    <w:p w14:paraId="7D8E719C" w14:textId="77777777" w:rsidR="00F131C7" w:rsidRDefault="00F131C7">
      <w:pPr>
        <w:spacing w:after="0" w:line="240" w:lineRule="auto"/>
      </w:pPr>
    </w:p>
  </w:footnote>
  <w:footnote w:id="2">
    <w:p w14:paraId="23013E1A" w14:textId="463FA902" w:rsidR="00B52C4C" w:rsidRPr="00B52C4C" w:rsidRDefault="00B52C4C">
      <w:pPr>
        <w:pStyle w:val="FootnoteText"/>
        <w:rPr>
          <w:lang w:val="en-US"/>
        </w:rPr>
      </w:pPr>
      <w:r>
        <w:rPr>
          <w:rStyle w:val="FootnoteReference"/>
        </w:rPr>
        <w:footnoteRef/>
      </w:r>
      <w:r w:rsidRPr="00B52C4C">
        <w:rPr>
          <w:lang w:val="en-US"/>
        </w:rPr>
        <w:t xml:space="preserve"> </w:t>
      </w:r>
      <w:hyperlink r:id="rId1" w:history="1">
        <w:r w:rsidRPr="00864958">
          <w:rPr>
            <w:color w:val="0000FF"/>
            <w:sz w:val="22"/>
            <w:szCs w:val="22"/>
            <w:u w:val="single"/>
            <w:lang w:val="en-US"/>
          </w:rPr>
          <w:t>seriea_31_es.pdf</w:t>
        </w:r>
      </w:hyperlink>
    </w:p>
  </w:footnote>
  <w:footnote w:id="3">
    <w:p w14:paraId="393CAE57" w14:textId="402300E0" w:rsidR="00306A5E" w:rsidRPr="00306A5E" w:rsidRDefault="00306A5E">
      <w:pPr>
        <w:pStyle w:val="FootnoteText"/>
        <w:rPr>
          <w:lang w:val="en-US"/>
        </w:rPr>
      </w:pPr>
      <w:r>
        <w:rPr>
          <w:rStyle w:val="FootnoteReference"/>
        </w:rPr>
        <w:footnoteRef/>
      </w:r>
      <w:r w:rsidRPr="00306A5E">
        <w:rPr>
          <w:lang w:val="en-US"/>
        </w:rPr>
        <w:t xml:space="preserve"> </w:t>
      </w:r>
      <w:hyperlink r:id="rId2" w:history="1">
        <w:r w:rsidR="00036303" w:rsidRPr="00E868D1">
          <w:rPr>
            <w:color w:val="0000FF"/>
            <w:sz w:val="22"/>
            <w:szCs w:val="22"/>
            <w:u w:val="single"/>
            <w:lang w:val="en-US"/>
          </w:rPr>
          <w:t>Common_Agenda_Report_English.pdf</w:t>
        </w:r>
      </w:hyperlink>
    </w:p>
  </w:footnote>
  <w:footnote w:id="4">
    <w:p w14:paraId="7F677DFF" w14:textId="0E9B7D4F" w:rsidR="00E868D1" w:rsidRPr="00E868D1" w:rsidRDefault="00E868D1">
      <w:pPr>
        <w:pStyle w:val="FootnoteText"/>
        <w:rPr>
          <w:lang w:val="en-US"/>
        </w:rPr>
      </w:pPr>
      <w:r>
        <w:rPr>
          <w:rStyle w:val="FootnoteReference"/>
        </w:rPr>
        <w:footnoteRef/>
      </w:r>
      <w:r w:rsidRPr="00E868D1">
        <w:rPr>
          <w:lang w:val="en-US"/>
        </w:rPr>
        <w:t xml:space="preserve"> </w:t>
      </w:r>
      <w:hyperlink r:id="rId3" w:history="1">
        <w:r w:rsidR="00E54995" w:rsidRPr="00E54995">
          <w:rPr>
            <w:color w:val="0000FF"/>
            <w:sz w:val="22"/>
            <w:szCs w:val="22"/>
            <w:u w:val="single"/>
          </w:rPr>
          <w:t>reviseddraftdeclarationrightInternationalsolidarity.pdf</w:t>
        </w:r>
      </w:hyperlink>
    </w:p>
  </w:footnote>
  <w:footnote w:id="5">
    <w:p w14:paraId="5B135168" w14:textId="77777777" w:rsidR="00B85DD0" w:rsidRPr="00B85DD0" w:rsidRDefault="00B85DD0" w:rsidP="00B85DD0">
      <w:pPr>
        <w:shd w:val="clear" w:color="auto" w:fill="FFFFFF"/>
        <w:rPr>
          <w:rFonts w:ascii="Segoe UI" w:eastAsia="Times New Roman" w:hAnsi="Segoe UI" w:cs="Segoe UI"/>
          <w:color w:val="000000"/>
          <w:kern w:val="0"/>
          <w:sz w:val="21"/>
          <w:szCs w:val="21"/>
          <w:lang w:val="en-US" w:eastAsia="nb-NO"/>
          <w14:ligatures w14:val="none"/>
        </w:rPr>
      </w:pPr>
      <w:r>
        <w:rPr>
          <w:rStyle w:val="FootnoteReference"/>
        </w:rPr>
        <w:footnoteRef/>
      </w:r>
      <w:r w:rsidRPr="00B85DD0">
        <w:rPr>
          <w:lang w:val="en-US"/>
        </w:rPr>
        <w:t xml:space="preserve"> </w:t>
      </w:r>
      <w:r w:rsidRPr="00B85DD0">
        <w:rPr>
          <w:rFonts w:ascii="Segoe UI" w:eastAsia="Times New Roman" w:hAnsi="Segoe UI" w:cs="Segoe UI"/>
          <w:i/>
          <w:iCs/>
          <w:color w:val="000000"/>
          <w:kern w:val="0"/>
          <w:sz w:val="21"/>
          <w:szCs w:val="21"/>
          <w:lang w:val="en-US" w:eastAsia="nb-NO"/>
          <w14:ligatures w14:val="none"/>
        </w:rPr>
        <w:t>Case of the "Street Children" (Villagran-Morales et al.) v. Guatemala</w:t>
      </w:r>
      <w:r w:rsidRPr="00B85DD0">
        <w:rPr>
          <w:rFonts w:ascii="Segoe UI" w:eastAsia="Times New Roman" w:hAnsi="Segoe UI" w:cs="Segoe UI"/>
          <w:color w:val="000000"/>
          <w:kern w:val="0"/>
          <w:sz w:val="21"/>
          <w:szCs w:val="21"/>
          <w:lang w:val="en-US" w:eastAsia="nb-NO"/>
          <w14:ligatures w14:val="none"/>
        </w:rPr>
        <w:t>, Inter-American Court of Human Rights (IACrtHR), 19 November 1999, https://www.refworld.org/jurisprudence/caselaw/iacrthr/1999/en/59707 [accessed 03 September 2025]</w:t>
      </w:r>
    </w:p>
    <w:p w14:paraId="360C6993" w14:textId="0F26DAAD" w:rsidR="00B85DD0" w:rsidRPr="00B85DD0" w:rsidRDefault="00B85DD0">
      <w:pPr>
        <w:pStyle w:val="FootnoteText"/>
        <w:rPr>
          <w:lang w:val="en-US"/>
        </w:rPr>
      </w:pPr>
    </w:p>
  </w:footnote>
  <w:footnote w:id="6">
    <w:p w14:paraId="570809C8" w14:textId="4C40D22E" w:rsidR="00213C6E" w:rsidRPr="00213C6E" w:rsidRDefault="00213C6E">
      <w:pPr>
        <w:pStyle w:val="FootnoteText"/>
        <w:rPr>
          <w:lang w:val="en-US"/>
        </w:rPr>
      </w:pPr>
      <w:r>
        <w:rPr>
          <w:rStyle w:val="FootnoteReference"/>
        </w:rPr>
        <w:footnoteRef/>
      </w:r>
      <w:r w:rsidRPr="00213C6E">
        <w:rPr>
          <w:lang w:val="en-US"/>
        </w:rPr>
        <w:t xml:space="preserve"> </w:t>
      </w:r>
      <w:hyperlink r:id="rId4" w:history="1">
        <w:r w:rsidR="00923024" w:rsidRPr="00923024">
          <w:rPr>
            <w:rStyle w:val="Hyperlink"/>
            <w:lang w:val="en-US"/>
          </w:rPr>
          <w:t>Joint General Comment No. 3 of the CMW and No. 22 of the CRC in the context of International Migration: General principles | OHCHR</w:t>
        </w:r>
      </w:hyperlink>
    </w:p>
  </w:footnote>
  <w:footnote w:id="7">
    <w:p w14:paraId="3E5E1576" w14:textId="77BB3122" w:rsidR="003B2270" w:rsidRPr="001D16B8" w:rsidRDefault="003B2270">
      <w:pPr>
        <w:pStyle w:val="FootnoteText"/>
        <w:rPr>
          <w:i/>
          <w:iCs/>
          <w:u w:val="single"/>
          <w:lang w:val="en-US"/>
        </w:rPr>
      </w:pPr>
      <w:r>
        <w:rPr>
          <w:rStyle w:val="FootnoteReference"/>
        </w:rPr>
        <w:footnoteRef/>
      </w:r>
      <w:r w:rsidRPr="006C5BDC">
        <w:rPr>
          <w:lang w:val="en-US"/>
        </w:rPr>
        <w:t xml:space="preserve"> </w:t>
      </w:r>
      <w:r w:rsidR="008E07A4" w:rsidRPr="006C5BDC">
        <w:rPr>
          <w:lang w:val="en-US"/>
        </w:rPr>
        <w:t xml:space="preserve">ECJ, Judgment </w:t>
      </w:r>
      <w:r w:rsidR="006C5BDC" w:rsidRPr="006C5BDC">
        <w:rPr>
          <w:lang w:val="en-US"/>
        </w:rPr>
        <w:t>11 March 2011, MA v.</w:t>
      </w:r>
      <w:r w:rsidR="006C5BDC">
        <w:rPr>
          <w:lang w:val="en-US"/>
        </w:rPr>
        <w:t xml:space="preserve"> Belgium Case C-112/2</w:t>
      </w:r>
      <w:r w:rsidR="001D6286">
        <w:rPr>
          <w:lang w:val="en-US"/>
        </w:rPr>
        <w:t xml:space="preserve">0.  Inter-American Court of Human Rights </w:t>
      </w:r>
      <w:r w:rsidR="001D6286" w:rsidRPr="001D6286">
        <w:rPr>
          <w:lang w:val="en-US"/>
        </w:rPr>
        <w:t>IGHTS AND GUARANTEES OF CHILDREN IN THE CONTEXT OF MIGRATION AND/OR IN NEED OF INTERNATIONAL PROTECTION</w:t>
      </w:r>
      <w:r w:rsidR="00CF7220">
        <w:rPr>
          <w:lang w:val="en-US"/>
        </w:rPr>
        <w:t xml:space="preserve"> </w:t>
      </w:r>
      <w:r w:rsidR="00CF7220" w:rsidRPr="00CF7220">
        <w:rPr>
          <w:lang w:val="en-US"/>
        </w:rPr>
        <w:t>AUGUST 19, 2014</w:t>
      </w:r>
      <w:r w:rsidR="001D16B8">
        <w:rPr>
          <w:lang w:val="en-US"/>
        </w:rPr>
        <w:t xml:space="preserve">; ECJ 3 June 2025 </w:t>
      </w:r>
      <w:r w:rsidR="001D16B8" w:rsidRPr="001D16B8">
        <w:rPr>
          <w:lang w:val="en-US"/>
        </w:rPr>
        <w:t>Judgment of the Court in Case C-460/23</w:t>
      </w:r>
      <w:r w:rsidR="00862AF9">
        <w:rPr>
          <w:lang w:val="en-US"/>
        </w:rPr>
        <w:t xml:space="preserve"> </w:t>
      </w:r>
      <w:hyperlink r:id="rId5" w:history="1">
        <w:r w:rsidR="00862AF9" w:rsidRPr="00862AF9">
          <w:rPr>
            <w:rStyle w:val="Hyperlink"/>
            <w:lang w:val="en-US"/>
          </w:rPr>
          <w:t>A third-country national who enters the European Union in an unauthorised manner cannot be penalised for facilitation of unauthorised entry solely because he or she is accompanied by his or her minor child</w:t>
        </w:r>
      </w:hyperlink>
    </w:p>
  </w:footnote>
  <w:footnote w:id="8">
    <w:p w14:paraId="295DB340" w14:textId="5A93EF17" w:rsidR="00AB294C" w:rsidRPr="001574C2" w:rsidRDefault="00AB294C">
      <w:pPr>
        <w:pStyle w:val="FootnoteText"/>
        <w:rPr>
          <w:lang w:val="en-US"/>
        </w:rPr>
      </w:pPr>
      <w:r>
        <w:rPr>
          <w:rStyle w:val="FootnoteReference"/>
        </w:rPr>
        <w:footnoteRef/>
      </w:r>
      <w:r w:rsidRPr="001574C2">
        <w:rPr>
          <w:lang w:val="en-US"/>
        </w:rPr>
        <w:t xml:space="preserve"> </w:t>
      </w:r>
      <w:hyperlink r:id="rId6" w:history="1">
        <w:r w:rsidR="001574C2" w:rsidRPr="001574C2">
          <w:rPr>
            <w:color w:val="0000FF"/>
            <w:sz w:val="22"/>
            <w:szCs w:val="22"/>
            <w:u w:val="single"/>
            <w:lang w:val="en-US"/>
          </w:rPr>
          <w:t>Finland must respect the rights of Sámi Indigenous people to traditional lands: UN Committees find | OHCHR</w:t>
        </w:r>
      </w:hyperlink>
    </w:p>
  </w:footnote>
  <w:footnote w:id="9">
    <w:p w14:paraId="0A91F776" w14:textId="54FD9384" w:rsidR="009255CD" w:rsidRPr="00FF261D" w:rsidRDefault="009255CD">
      <w:pPr>
        <w:pStyle w:val="FootnoteText"/>
        <w:rPr>
          <w:lang w:val="en-US"/>
        </w:rPr>
      </w:pPr>
      <w:r>
        <w:rPr>
          <w:rStyle w:val="FootnoteReference"/>
        </w:rPr>
        <w:footnoteRef/>
      </w:r>
      <w:r w:rsidRPr="00FF261D">
        <w:rPr>
          <w:lang w:val="en-US"/>
        </w:rPr>
        <w:t xml:space="preserve"> </w:t>
      </w:r>
      <w:hyperlink r:id="rId7" w:history="1">
        <w:r w:rsidR="00FF261D" w:rsidRPr="00FF261D">
          <w:rPr>
            <w:color w:val="0000FF"/>
            <w:sz w:val="22"/>
            <w:szCs w:val="22"/>
            <w:u w:val="single"/>
            <w:lang w:val="en-US"/>
          </w:rPr>
          <w:t>Obligations of States in respect of Climate Change</w:t>
        </w:r>
      </w:hyperlink>
    </w:p>
  </w:footnote>
  <w:footnote w:id="10">
    <w:p w14:paraId="27F05908" w14:textId="3E5DC74D" w:rsidR="00A10602" w:rsidRDefault="00A10602">
      <w:pPr>
        <w:pStyle w:val="FootnoteText"/>
      </w:pPr>
      <w:r>
        <w:rPr>
          <w:rStyle w:val="FootnoteReference"/>
        </w:rPr>
        <w:footnoteRef/>
      </w:r>
      <w:r>
        <w:t xml:space="preserve"> </w:t>
      </w:r>
      <w:hyperlink r:id="rId8" w:history="1">
        <w:r w:rsidR="007F2DEB" w:rsidRPr="007F2DEB">
          <w:rPr>
            <w:color w:val="0000FF"/>
            <w:sz w:val="22"/>
            <w:szCs w:val="22"/>
            <w:u w:val="single"/>
          </w:rPr>
          <w:t>2025-NZHC-2148.pdf</w:t>
        </w:r>
      </w:hyperlink>
    </w:p>
  </w:footnote>
  <w:footnote w:id="11">
    <w:p w14:paraId="1844D741" w14:textId="760712CC" w:rsidR="007F2DEB" w:rsidRDefault="007F2DEB">
      <w:pPr>
        <w:pStyle w:val="FootnoteText"/>
      </w:pPr>
      <w:r>
        <w:rPr>
          <w:rStyle w:val="FootnoteReference"/>
        </w:rPr>
        <w:footnoteRef/>
      </w:r>
      <w:r>
        <w:t xml:space="preserve"> </w:t>
      </w:r>
      <w:hyperlink r:id="rId9" w:history="1">
        <w:r w:rsidR="003D1234" w:rsidRPr="003D1234">
          <w:rPr>
            <w:color w:val="0000FF"/>
            <w:sz w:val="22"/>
            <w:szCs w:val="22"/>
            <w:u w:val="single"/>
          </w:rPr>
          <w:t>Solidarity Actions Around The World</w:t>
        </w:r>
      </w:hyperlink>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0DD9"/>
    <w:rsid w:val="00000A39"/>
    <w:rsid w:val="00000B69"/>
    <w:rsid w:val="0000340C"/>
    <w:rsid w:val="00012DD1"/>
    <w:rsid w:val="000323B8"/>
    <w:rsid w:val="000347AB"/>
    <w:rsid w:val="00036303"/>
    <w:rsid w:val="000370B7"/>
    <w:rsid w:val="00040DD9"/>
    <w:rsid w:val="000421B9"/>
    <w:rsid w:val="00043854"/>
    <w:rsid w:val="00061198"/>
    <w:rsid w:val="000667D7"/>
    <w:rsid w:val="0007580F"/>
    <w:rsid w:val="0008314D"/>
    <w:rsid w:val="00084566"/>
    <w:rsid w:val="00092B90"/>
    <w:rsid w:val="00094F62"/>
    <w:rsid w:val="000B0689"/>
    <w:rsid w:val="000C4079"/>
    <w:rsid w:val="000D1BB6"/>
    <w:rsid w:val="000D237C"/>
    <w:rsid w:val="000D593D"/>
    <w:rsid w:val="000E399C"/>
    <w:rsid w:val="000F6879"/>
    <w:rsid w:val="000F7452"/>
    <w:rsid w:val="00100DB8"/>
    <w:rsid w:val="001267BB"/>
    <w:rsid w:val="00155456"/>
    <w:rsid w:val="001562CC"/>
    <w:rsid w:val="00156800"/>
    <w:rsid w:val="001574C2"/>
    <w:rsid w:val="00161443"/>
    <w:rsid w:val="00162C13"/>
    <w:rsid w:val="00163AD5"/>
    <w:rsid w:val="0017690B"/>
    <w:rsid w:val="001821DD"/>
    <w:rsid w:val="001931E8"/>
    <w:rsid w:val="001A06FF"/>
    <w:rsid w:val="001A264A"/>
    <w:rsid w:val="001B1D28"/>
    <w:rsid w:val="001B5C91"/>
    <w:rsid w:val="001B665B"/>
    <w:rsid w:val="001B7FC9"/>
    <w:rsid w:val="001D0AD4"/>
    <w:rsid w:val="001D16B8"/>
    <w:rsid w:val="001D5287"/>
    <w:rsid w:val="001D6286"/>
    <w:rsid w:val="001D745C"/>
    <w:rsid w:val="001F7E5E"/>
    <w:rsid w:val="00206017"/>
    <w:rsid w:val="002104D6"/>
    <w:rsid w:val="00213C6E"/>
    <w:rsid w:val="0022229B"/>
    <w:rsid w:val="00232320"/>
    <w:rsid w:val="002351FC"/>
    <w:rsid w:val="00240017"/>
    <w:rsid w:val="002446BE"/>
    <w:rsid w:val="00254E89"/>
    <w:rsid w:val="0026087A"/>
    <w:rsid w:val="00261F53"/>
    <w:rsid w:val="0027010F"/>
    <w:rsid w:val="00273ADB"/>
    <w:rsid w:val="0027420F"/>
    <w:rsid w:val="002753C5"/>
    <w:rsid w:val="00276CD9"/>
    <w:rsid w:val="00282F08"/>
    <w:rsid w:val="002922CC"/>
    <w:rsid w:val="002A1412"/>
    <w:rsid w:val="002A58DB"/>
    <w:rsid w:val="002B5761"/>
    <w:rsid w:val="002B582C"/>
    <w:rsid w:val="002C5168"/>
    <w:rsid w:val="002D206B"/>
    <w:rsid w:val="002D3B96"/>
    <w:rsid w:val="002D56D4"/>
    <w:rsid w:val="002F164A"/>
    <w:rsid w:val="00305A10"/>
    <w:rsid w:val="00306508"/>
    <w:rsid w:val="00306A5E"/>
    <w:rsid w:val="00306DEA"/>
    <w:rsid w:val="00341979"/>
    <w:rsid w:val="00344916"/>
    <w:rsid w:val="00352486"/>
    <w:rsid w:val="0035314A"/>
    <w:rsid w:val="00362495"/>
    <w:rsid w:val="00374AF5"/>
    <w:rsid w:val="00374C3B"/>
    <w:rsid w:val="0037692C"/>
    <w:rsid w:val="00377F76"/>
    <w:rsid w:val="00384B6C"/>
    <w:rsid w:val="0039125A"/>
    <w:rsid w:val="00391505"/>
    <w:rsid w:val="00397B54"/>
    <w:rsid w:val="003A3530"/>
    <w:rsid w:val="003A3FFB"/>
    <w:rsid w:val="003A6287"/>
    <w:rsid w:val="003B2270"/>
    <w:rsid w:val="003B2807"/>
    <w:rsid w:val="003C04C0"/>
    <w:rsid w:val="003C0B04"/>
    <w:rsid w:val="003C585B"/>
    <w:rsid w:val="003D1234"/>
    <w:rsid w:val="003F36EB"/>
    <w:rsid w:val="00414742"/>
    <w:rsid w:val="00414EAA"/>
    <w:rsid w:val="004170D7"/>
    <w:rsid w:val="004221F1"/>
    <w:rsid w:val="00423849"/>
    <w:rsid w:val="00435054"/>
    <w:rsid w:val="00441763"/>
    <w:rsid w:val="0044265E"/>
    <w:rsid w:val="00446E30"/>
    <w:rsid w:val="00456109"/>
    <w:rsid w:val="0045746F"/>
    <w:rsid w:val="00460AC1"/>
    <w:rsid w:val="0046283E"/>
    <w:rsid w:val="0046495B"/>
    <w:rsid w:val="0049239C"/>
    <w:rsid w:val="004A3143"/>
    <w:rsid w:val="004A4C92"/>
    <w:rsid w:val="004A6952"/>
    <w:rsid w:val="004B0866"/>
    <w:rsid w:val="004B263D"/>
    <w:rsid w:val="004B5C45"/>
    <w:rsid w:val="004B7491"/>
    <w:rsid w:val="004D1343"/>
    <w:rsid w:val="004D766A"/>
    <w:rsid w:val="004F0C7E"/>
    <w:rsid w:val="0050325E"/>
    <w:rsid w:val="00505494"/>
    <w:rsid w:val="005163D9"/>
    <w:rsid w:val="00521383"/>
    <w:rsid w:val="00542957"/>
    <w:rsid w:val="00544490"/>
    <w:rsid w:val="00553505"/>
    <w:rsid w:val="00557281"/>
    <w:rsid w:val="00560705"/>
    <w:rsid w:val="00561263"/>
    <w:rsid w:val="0057065C"/>
    <w:rsid w:val="00577058"/>
    <w:rsid w:val="005863A3"/>
    <w:rsid w:val="005A2BB7"/>
    <w:rsid w:val="005A769B"/>
    <w:rsid w:val="005C207C"/>
    <w:rsid w:val="005C6330"/>
    <w:rsid w:val="005D3A71"/>
    <w:rsid w:val="005D6BC3"/>
    <w:rsid w:val="005F289C"/>
    <w:rsid w:val="006009A1"/>
    <w:rsid w:val="00612F53"/>
    <w:rsid w:val="00614D2B"/>
    <w:rsid w:val="00616541"/>
    <w:rsid w:val="006200F2"/>
    <w:rsid w:val="00623E8D"/>
    <w:rsid w:val="00624BD2"/>
    <w:rsid w:val="006260D9"/>
    <w:rsid w:val="00631205"/>
    <w:rsid w:val="00632E29"/>
    <w:rsid w:val="00637115"/>
    <w:rsid w:val="00642A3E"/>
    <w:rsid w:val="006451F4"/>
    <w:rsid w:val="0065184D"/>
    <w:rsid w:val="00653431"/>
    <w:rsid w:val="006A279C"/>
    <w:rsid w:val="006C5BDC"/>
    <w:rsid w:val="006C7AF7"/>
    <w:rsid w:val="006E4202"/>
    <w:rsid w:val="006E68D6"/>
    <w:rsid w:val="006E7F2A"/>
    <w:rsid w:val="006F3354"/>
    <w:rsid w:val="006F71B8"/>
    <w:rsid w:val="00703F8A"/>
    <w:rsid w:val="00720CE7"/>
    <w:rsid w:val="007228FF"/>
    <w:rsid w:val="00723243"/>
    <w:rsid w:val="007247FA"/>
    <w:rsid w:val="00726F60"/>
    <w:rsid w:val="00732805"/>
    <w:rsid w:val="0073637D"/>
    <w:rsid w:val="00754CC8"/>
    <w:rsid w:val="00763C52"/>
    <w:rsid w:val="00766F2C"/>
    <w:rsid w:val="00767975"/>
    <w:rsid w:val="00774086"/>
    <w:rsid w:val="00774522"/>
    <w:rsid w:val="0078390B"/>
    <w:rsid w:val="00791B06"/>
    <w:rsid w:val="007966B7"/>
    <w:rsid w:val="007A29DF"/>
    <w:rsid w:val="007C196E"/>
    <w:rsid w:val="007F2DEB"/>
    <w:rsid w:val="007F411F"/>
    <w:rsid w:val="007F4243"/>
    <w:rsid w:val="008009DC"/>
    <w:rsid w:val="0082041E"/>
    <w:rsid w:val="00820A84"/>
    <w:rsid w:val="008223FD"/>
    <w:rsid w:val="00830B12"/>
    <w:rsid w:val="00835FC7"/>
    <w:rsid w:val="00836A6F"/>
    <w:rsid w:val="00851DC9"/>
    <w:rsid w:val="00853504"/>
    <w:rsid w:val="00857EB9"/>
    <w:rsid w:val="00862AF9"/>
    <w:rsid w:val="00864958"/>
    <w:rsid w:val="008663E1"/>
    <w:rsid w:val="00894D71"/>
    <w:rsid w:val="008A546A"/>
    <w:rsid w:val="008A6C88"/>
    <w:rsid w:val="008C585A"/>
    <w:rsid w:val="008D2A0A"/>
    <w:rsid w:val="008E07A4"/>
    <w:rsid w:val="008E3260"/>
    <w:rsid w:val="008E6109"/>
    <w:rsid w:val="008E7D4B"/>
    <w:rsid w:val="009046CF"/>
    <w:rsid w:val="00923024"/>
    <w:rsid w:val="009255CD"/>
    <w:rsid w:val="00932A4E"/>
    <w:rsid w:val="009368EB"/>
    <w:rsid w:val="00941EF7"/>
    <w:rsid w:val="00952685"/>
    <w:rsid w:val="0095279B"/>
    <w:rsid w:val="00955678"/>
    <w:rsid w:val="00980F7E"/>
    <w:rsid w:val="009A1695"/>
    <w:rsid w:val="009A5B7C"/>
    <w:rsid w:val="009A6123"/>
    <w:rsid w:val="009A7690"/>
    <w:rsid w:val="009B2C6A"/>
    <w:rsid w:val="009B32A0"/>
    <w:rsid w:val="009B5FD1"/>
    <w:rsid w:val="009C1E47"/>
    <w:rsid w:val="009C4533"/>
    <w:rsid w:val="009C561B"/>
    <w:rsid w:val="009D3CD2"/>
    <w:rsid w:val="009E5964"/>
    <w:rsid w:val="009F0E18"/>
    <w:rsid w:val="00A1051B"/>
    <w:rsid w:val="00A10602"/>
    <w:rsid w:val="00A25B79"/>
    <w:rsid w:val="00A277AA"/>
    <w:rsid w:val="00A35524"/>
    <w:rsid w:val="00A452E0"/>
    <w:rsid w:val="00A52079"/>
    <w:rsid w:val="00A52A38"/>
    <w:rsid w:val="00A57BF4"/>
    <w:rsid w:val="00A65130"/>
    <w:rsid w:val="00A65B3B"/>
    <w:rsid w:val="00A6745F"/>
    <w:rsid w:val="00A715D3"/>
    <w:rsid w:val="00A74912"/>
    <w:rsid w:val="00A77FF0"/>
    <w:rsid w:val="00A8012B"/>
    <w:rsid w:val="00A9383B"/>
    <w:rsid w:val="00AA0D66"/>
    <w:rsid w:val="00AB1705"/>
    <w:rsid w:val="00AB294C"/>
    <w:rsid w:val="00AC7445"/>
    <w:rsid w:val="00AE2D12"/>
    <w:rsid w:val="00B03D0D"/>
    <w:rsid w:val="00B10131"/>
    <w:rsid w:val="00B16BF3"/>
    <w:rsid w:val="00B230FD"/>
    <w:rsid w:val="00B25BBA"/>
    <w:rsid w:val="00B31CCE"/>
    <w:rsid w:val="00B32855"/>
    <w:rsid w:val="00B40C9F"/>
    <w:rsid w:val="00B52C4C"/>
    <w:rsid w:val="00B52FD2"/>
    <w:rsid w:val="00B57635"/>
    <w:rsid w:val="00B71429"/>
    <w:rsid w:val="00B758C2"/>
    <w:rsid w:val="00B76627"/>
    <w:rsid w:val="00B77347"/>
    <w:rsid w:val="00B803C7"/>
    <w:rsid w:val="00B85DD0"/>
    <w:rsid w:val="00B87021"/>
    <w:rsid w:val="00B87049"/>
    <w:rsid w:val="00B9048D"/>
    <w:rsid w:val="00B91F7A"/>
    <w:rsid w:val="00BF2596"/>
    <w:rsid w:val="00C023A9"/>
    <w:rsid w:val="00C04BC8"/>
    <w:rsid w:val="00C14917"/>
    <w:rsid w:val="00C22C85"/>
    <w:rsid w:val="00C23089"/>
    <w:rsid w:val="00C3388D"/>
    <w:rsid w:val="00C35C00"/>
    <w:rsid w:val="00C43CEF"/>
    <w:rsid w:val="00C541C3"/>
    <w:rsid w:val="00C561AE"/>
    <w:rsid w:val="00C60016"/>
    <w:rsid w:val="00C63717"/>
    <w:rsid w:val="00C64704"/>
    <w:rsid w:val="00C66E99"/>
    <w:rsid w:val="00C81A0C"/>
    <w:rsid w:val="00C913B4"/>
    <w:rsid w:val="00C94DEC"/>
    <w:rsid w:val="00CA665C"/>
    <w:rsid w:val="00CC18D5"/>
    <w:rsid w:val="00CC2742"/>
    <w:rsid w:val="00CC48AD"/>
    <w:rsid w:val="00CD0233"/>
    <w:rsid w:val="00CD093D"/>
    <w:rsid w:val="00CD18A5"/>
    <w:rsid w:val="00CE5D19"/>
    <w:rsid w:val="00CF69A3"/>
    <w:rsid w:val="00CF7220"/>
    <w:rsid w:val="00CF7D56"/>
    <w:rsid w:val="00D02656"/>
    <w:rsid w:val="00D03BED"/>
    <w:rsid w:val="00D04213"/>
    <w:rsid w:val="00D125E1"/>
    <w:rsid w:val="00D22BE9"/>
    <w:rsid w:val="00D276B5"/>
    <w:rsid w:val="00D34829"/>
    <w:rsid w:val="00D35B1A"/>
    <w:rsid w:val="00D42BD0"/>
    <w:rsid w:val="00D5391E"/>
    <w:rsid w:val="00D552EA"/>
    <w:rsid w:val="00D556CD"/>
    <w:rsid w:val="00D600DB"/>
    <w:rsid w:val="00D63E99"/>
    <w:rsid w:val="00D65CEC"/>
    <w:rsid w:val="00D70262"/>
    <w:rsid w:val="00D74EAC"/>
    <w:rsid w:val="00D767EA"/>
    <w:rsid w:val="00D91A03"/>
    <w:rsid w:val="00D93121"/>
    <w:rsid w:val="00D95F11"/>
    <w:rsid w:val="00DA664A"/>
    <w:rsid w:val="00DB1790"/>
    <w:rsid w:val="00DD01C7"/>
    <w:rsid w:val="00DD6525"/>
    <w:rsid w:val="00DE1BE9"/>
    <w:rsid w:val="00E039B3"/>
    <w:rsid w:val="00E06F08"/>
    <w:rsid w:val="00E10DCD"/>
    <w:rsid w:val="00E1232C"/>
    <w:rsid w:val="00E167CC"/>
    <w:rsid w:val="00E213C5"/>
    <w:rsid w:val="00E25E7D"/>
    <w:rsid w:val="00E27E1A"/>
    <w:rsid w:val="00E3164F"/>
    <w:rsid w:val="00E32146"/>
    <w:rsid w:val="00E4582E"/>
    <w:rsid w:val="00E50AA6"/>
    <w:rsid w:val="00E54995"/>
    <w:rsid w:val="00E5539C"/>
    <w:rsid w:val="00E557F1"/>
    <w:rsid w:val="00E5664E"/>
    <w:rsid w:val="00E60655"/>
    <w:rsid w:val="00E614C4"/>
    <w:rsid w:val="00E7482F"/>
    <w:rsid w:val="00E868D1"/>
    <w:rsid w:val="00E87A90"/>
    <w:rsid w:val="00E92583"/>
    <w:rsid w:val="00EA183D"/>
    <w:rsid w:val="00EB675F"/>
    <w:rsid w:val="00EB7A85"/>
    <w:rsid w:val="00EC5F51"/>
    <w:rsid w:val="00ED0513"/>
    <w:rsid w:val="00ED2267"/>
    <w:rsid w:val="00ED5758"/>
    <w:rsid w:val="00EE4214"/>
    <w:rsid w:val="00EE62ED"/>
    <w:rsid w:val="00EE72C2"/>
    <w:rsid w:val="00F04FC3"/>
    <w:rsid w:val="00F06082"/>
    <w:rsid w:val="00F131C7"/>
    <w:rsid w:val="00F172C0"/>
    <w:rsid w:val="00F2067E"/>
    <w:rsid w:val="00F26718"/>
    <w:rsid w:val="00F46998"/>
    <w:rsid w:val="00F50182"/>
    <w:rsid w:val="00F50C51"/>
    <w:rsid w:val="00F51528"/>
    <w:rsid w:val="00F521B1"/>
    <w:rsid w:val="00F642D7"/>
    <w:rsid w:val="00F6448C"/>
    <w:rsid w:val="00F740D5"/>
    <w:rsid w:val="00F803F9"/>
    <w:rsid w:val="00F80CC6"/>
    <w:rsid w:val="00F836BF"/>
    <w:rsid w:val="00F90B6E"/>
    <w:rsid w:val="00F91D93"/>
    <w:rsid w:val="00FA0262"/>
    <w:rsid w:val="00FA1AD5"/>
    <w:rsid w:val="00FB5D2C"/>
    <w:rsid w:val="00FC3A9B"/>
    <w:rsid w:val="00FC6356"/>
    <w:rsid w:val="00FD2CF4"/>
    <w:rsid w:val="00FD2CFF"/>
    <w:rsid w:val="00FF0E0E"/>
    <w:rsid w:val="00FF261D"/>
    <w:rsid w:val="00FF3215"/>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CA6932"/>
  <w15:chartTrackingRefBased/>
  <w15:docId w15:val="{CA6B31D9-38E5-40FC-899A-1A1CB3D181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b-N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40DD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040DD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40DD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40DD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40DD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40DD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40DD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40DD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40DD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40DD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040DD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40DD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40DD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40DD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40DD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40DD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40DD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40DD9"/>
    <w:rPr>
      <w:rFonts w:eastAsiaTheme="majorEastAsia" w:cstheme="majorBidi"/>
      <w:color w:val="272727" w:themeColor="text1" w:themeTint="D8"/>
    </w:rPr>
  </w:style>
  <w:style w:type="paragraph" w:styleId="Title">
    <w:name w:val="Title"/>
    <w:basedOn w:val="Normal"/>
    <w:next w:val="Normal"/>
    <w:link w:val="TitleChar"/>
    <w:uiPriority w:val="10"/>
    <w:qFormat/>
    <w:rsid w:val="00040DD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40DD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40DD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40DD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40DD9"/>
    <w:pPr>
      <w:spacing w:before="160"/>
      <w:jc w:val="center"/>
    </w:pPr>
    <w:rPr>
      <w:i/>
      <w:iCs/>
      <w:color w:val="404040" w:themeColor="text1" w:themeTint="BF"/>
    </w:rPr>
  </w:style>
  <w:style w:type="character" w:customStyle="1" w:styleId="QuoteChar">
    <w:name w:val="Quote Char"/>
    <w:basedOn w:val="DefaultParagraphFont"/>
    <w:link w:val="Quote"/>
    <w:uiPriority w:val="29"/>
    <w:rsid w:val="00040DD9"/>
    <w:rPr>
      <w:i/>
      <w:iCs/>
      <w:color w:val="404040" w:themeColor="text1" w:themeTint="BF"/>
    </w:rPr>
  </w:style>
  <w:style w:type="paragraph" w:styleId="ListParagraph">
    <w:name w:val="List Paragraph"/>
    <w:basedOn w:val="Normal"/>
    <w:uiPriority w:val="34"/>
    <w:qFormat/>
    <w:rsid w:val="00040DD9"/>
    <w:pPr>
      <w:ind w:left="720"/>
      <w:contextualSpacing/>
    </w:pPr>
  </w:style>
  <w:style w:type="character" w:styleId="IntenseEmphasis">
    <w:name w:val="Intense Emphasis"/>
    <w:basedOn w:val="DefaultParagraphFont"/>
    <w:uiPriority w:val="21"/>
    <w:qFormat/>
    <w:rsid w:val="00040DD9"/>
    <w:rPr>
      <w:i/>
      <w:iCs/>
      <w:color w:val="0F4761" w:themeColor="accent1" w:themeShade="BF"/>
    </w:rPr>
  </w:style>
  <w:style w:type="paragraph" w:styleId="IntenseQuote">
    <w:name w:val="Intense Quote"/>
    <w:basedOn w:val="Normal"/>
    <w:next w:val="Normal"/>
    <w:link w:val="IntenseQuoteChar"/>
    <w:uiPriority w:val="30"/>
    <w:qFormat/>
    <w:rsid w:val="00040DD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40DD9"/>
    <w:rPr>
      <w:i/>
      <w:iCs/>
      <w:color w:val="0F4761" w:themeColor="accent1" w:themeShade="BF"/>
    </w:rPr>
  </w:style>
  <w:style w:type="character" w:styleId="IntenseReference">
    <w:name w:val="Intense Reference"/>
    <w:basedOn w:val="DefaultParagraphFont"/>
    <w:uiPriority w:val="32"/>
    <w:qFormat/>
    <w:rsid w:val="00040DD9"/>
    <w:rPr>
      <w:b/>
      <w:bCs/>
      <w:smallCaps/>
      <w:color w:val="0F4761" w:themeColor="accent1" w:themeShade="BF"/>
      <w:spacing w:val="5"/>
    </w:rPr>
  </w:style>
  <w:style w:type="character" w:styleId="Hyperlink">
    <w:name w:val="Hyperlink"/>
    <w:basedOn w:val="DefaultParagraphFont"/>
    <w:uiPriority w:val="99"/>
    <w:unhideWhenUsed/>
    <w:rsid w:val="009046CF"/>
    <w:rPr>
      <w:color w:val="467886" w:themeColor="hyperlink"/>
      <w:u w:val="single"/>
    </w:rPr>
  </w:style>
  <w:style w:type="character" w:styleId="UnresolvedMention">
    <w:name w:val="Unresolved Mention"/>
    <w:basedOn w:val="DefaultParagraphFont"/>
    <w:uiPriority w:val="99"/>
    <w:semiHidden/>
    <w:unhideWhenUsed/>
    <w:rsid w:val="009046CF"/>
    <w:rPr>
      <w:color w:val="605E5C"/>
      <w:shd w:val="clear" w:color="auto" w:fill="E1DFDD"/>
    </w:rPr>
  </w:style>
  <w:style w:type="paragraph" w:styleId="FootnoteText">
    <w:name w:val="footnote text"/>
    <w:basedOn w:val="Normal"/>
    <w:link w:val="FootnoteTextChar"/>
    <w:uiPriority w:val="99"/>
    <w:semiHidden/>
    <w:unhideWhenUsed/>
    <w:rsid w:val="003B227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B2270"/>
    <w:rPr>
      <w:sz w:val="20"/>
      <w:szCs w:val="20"/>
    </w:rPr>
  </w:style>
  <w:style w:type="character" w:styleId="FootnoteReference">
    <w:name w:val="footnote reference"/>
    <w:basedOn w:val="DefaultParagraphFont"/>
    <w:uiPriority w:val="99"/>
    <w:semiHidden/>
    <w:unhideWhenUsed/>
    <w:rsid w:val="003B2270"/>
    <w:rPr>
      <w:vertAlign w:val="superscript"/>
    </w:rPr>
  </w:style>
  <w:style w:type="paragraph" w:styleId="Header">
    <w:name w:val="header"/>
    <w:basedOn w:val="Normal"/>
    <w:link w:val="HeaderChar"/>
    <w:uiPriority w:val="99"/>
    <w:semiHidden/>
    <w:unhideWhenUsed/>
    <w:rsid w:val="00446E30"/>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446E30"/>
  </w:style>
  <w:style w:type="paragraph" w:styleId="Footer">
    <w:name w:val="footer"/>
    <w:basedOn w:val="Normal"/>
    <w:link w:val="FooterChar"/>
    <w:uiPriority w:val="99"/>
    <w:semiHidden/>
    <w:unhideWhenUsed/>
    <w:rsid w:val="00446E30"/>
    <w:pPr>
      <w:tabs>
        <w:tab w:val="center" w:pos="4536"/>
        <w:tab w:val="right" w:pos="9072"/>
      </w:tabs>
      <w:spacing w:after="0" w:line="240" w:lineRule="auto"/>
    </w:pPr>
  </w:style>
  <w:style w:type="character" w:customStyle="1" w:styleId="FooterChar">
    <w:name w:val="Footer Char"/>
    <w:basedOn w:val="DefaultParagraphFont"/>
    <w:link w:val="Footer"/>
    <w:uiPriority w:val="99"/>
    <w:semiHidden/>
    <w:rsid w:val="00446E30"/>
  </w:style>
  <w:style w:type="character" w:styleId="FollowedHyperlink">
    <w:name w:val="FollowedHyperlink"/>
    <w:basedOn w:val="DefaultParagraphFont"/>
    <w:uiPriority w:val="99"/>
    <w:semiHidden/>
    <w:unhideWhenUsed/>
    <w:rsid w:val="009255CD"/>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8638449">
      <w:bodyDiv w:val="1"/>
      <w:marLeft w:val="0"/>
      <w:marRight w:val="0"/>
      <w:marTop w:val="0"/>
      <w:marBottom w:val="0"/>
      <w:divBdr>
        <w:top w:val="none" w:sz="0" w:space="0" w:color="auto"/>
        <w:left w:val="none" w:sz="0" w:space="0" w:color="auto"/>
        <w:bottom w:val="none" w:sz="0" w:space="0" w:color="auto"/>
        <w:right w:val="none" w:sz="0" w:space="0" w:color="auto"/>
      </w:divBdr>
    </w:div>
    <w:div w:id="350030084">
      <w:bodyDiv w:val="1"/>
      <w:marLeft w:val="0"/>
      <w:marRight w:val="0"/>
      <w:marTop w:val="0"/>
      <w:marBottom w:val="0"/>
      <w:divBdr>
        <w:top w:val="none" w:sz="0" w:space="0" w:color="auto"/>
        <w:left w:val="none" w:sz="0" w:space="0" w:color="auto"/>
        <w:bottom w:val="none" w:sz="0" w:space="0" w:color="auto"/>
        <w:right w:val="none" w:sz="0" w:space="0" w:color="auto"/>
      </w:divBdr>
    </w:div>
    <w:div w:id="485897620">
      <w:bodyDiv w:val="1"/>
      <w:marLeft w:val="0"/>
      <w:marRight w:val="0"/>
      <w:marTop w:val="0"/>
      <w:marBottom w:val="0"/>
      <w:divBdr>
        <w:top w:val="none" w:sz="0" w:space="0" w:color="auto"/>
        <w:left w:val="none" w:sz="0" w:space="0" w:color="auto"/>
        <w:bottom w:val="none" w:sz="0" w:space="0" w:color="auto"/>
        <w:right w:val="none" w:sz="0" w:space="0" w:color="auto"/>
      </w:divBdr>
    </w:div>
    <w:div w:id="487595480">
      <w:bodyDiv w:val="1"/>
      <w:marLeft w:val="0"/>
      <w:marRight w:val="0"/>
      <w:marTop w:val="0"/>
      <w:marBottom w:val="0"/>
      <w:divBdr>
        <w:top w:val="none" w:sz="0" w:space="0" w:color="auto"/>
        <w:left w:val="none" w:sz="0" w:space="0" w:color="auto"/>
        <w:bottom w:val="none" w:sz="0" w:space="0" w:color="auto"/>
        <w:right w:val="none" w:sz="0" w:space="0" w:color="auto"/>
      </w:divBdr>
    </w:div>
    <w:div w:id="560753925">
      <w:bodyDiv w:val="1"/>
      <w:marLeft w:val="0"/>
      <w:marRight w:val="0"/>
      <w:marTop w:val="0"/>
      <w:marBottom w:val="0"/>
      <w:divBdr>
        <w:top w:val="none" w:sz="0" w:space="0" w:color="auto"/>
        <w:left w:val="none" w:sz="0" w:space="0" w:color="auto"/>
        <w:bottom w:val="none" w:sz="0" w:space="0" w:color="auto"/>
        <w:right w:val="none" w:sz="0" w:space="0" w:color="auto"/>
      </w:divBdr>
    </w:div>
    <w:div w:id="885337021">
      <w:bodyDiv w:val="1"/>
      <w:marLeft w:val="0"/>
      <w:marRight w:val="0"/>
      <w:marTop w:val="0"/>
      <w:marBottom w:val="0"/>
      <w:divBdr>
        <w:top w:val="none" w:sz="0" w:space="0" w:color="auto"/>
        <w:left w:val="none" w:sz="0" w:space="0" w:color="auto"/>
        <w:bottom w:val="none" w:sz="0" w:space="0" w:color="auto"/>
        <w:right w:val="none" w:sz="0" w:space="0" w:color="auto"/>
      </w:divBdr>
    </w:div>
    <w:div w:id="1015809854">
      <w:bodyDiv w:val="1"/>
      <w:marLeft w:val="0"/>
      <w:marRight w:val="0"/>
      <w:marTop w:val="0"/>
      <w:marBottom w:val="0"/>
      <w:divBdr>
        <w:top w:val="none" w:sz="0" w:space="0" w:color="auto"/>
        <w:left w:val="none" w:sz="0" w:space="0" w:color="auto"/>
        <w:bottom w:val="none" w:sz="0" w:space="0" w:color="auto"/>
        <w:right w:val="none" w:sz="0" w:space="0" w:color="auto"/>
      </w:divBdr>
    </w:div>
    <w:div w:id="1181160748">
      <w:bodyDiv w:val="1"/>
      <w:marLeft w:val="0"/>
      <w:marRight w:val="0"/>
      <w:marTop w:val="0"/>
      <w:marBottom w:val="0"/>
      <w:divBdr>
        <w:top w:val="none" w:sz="0" w:space="0" w:color="auto"/>
        <w:left w:val="none" w:sz="0" w:space="0" w:color="auto"/>
        <w:bottom w:val="none" w:sz="0" w:space="0" w:color="auto"/>
        <w:right w:val="none" w:sz="0" w:space="0" w:color="auto"/>
      </w:divBdr>
    </w:div>
    <w:div w:id="1227759784">
      <w:bodyDiv w:val="1"/>
      <w:marLeft w:val="0"/>
      <w:marRight w:val="0"/>
      <w:marTop w:val="0"/>
      <w:marBottom w:val="0"/>
      <w:divBdr>
        <w:top w:val="none" w:sz="0" w:space="0" w:color="auto"/>
        <w:left w:val="none" w:sz="0" w:space="0" w:color="auto"/>
        <w:bottom w:val="none" w:sz="0" w:space="0" w:color="auto"/>
        <w:right w:val="none" w:sz="0" w:space="0" w:color="auto"/>
      </w:divBdr>
    </w:div>
    <w:div w:id="1458524114">
      <w:bodyDiv w:val="1"/>
      <w:marLeft w:val="0"/>
      <w:marRight w:val="0"/>
      <w:marTop w:val="0"/>
      <w:marBottom w:val="0"/>
      <w:divBdr>
        <w:top w:val="none" w:sz="0" w:space="0" w:color="auto"/>
        <w:left w:val="none" w:sz="0" w:space="0" w:color="auto"/>
        <w:bottom w:val="none" w:sz="0" w:space="0" w:color="auto"/>
        <w:right w:val="none" w:sz="0" w:space="0" w:color="auto"/>
      </w:divBdr>
    </w:div>
    <w:div w:id="1534423172">
      <w:bodyDiv w:val="1"/>
      <w:marLeft w:val="0"/>
      <w:marRight w:val="0"/>
      <w:marTop w:val="0"/>
      <w:marBottom w:val="0"/>
      <w:divBdr>
        <w:top w:val="none" w:sz="0" w:space="0" w:color="auto"/>
        <w:left w:val="none" w:sz="0" w:space="0" w:color="auto"/>
        <w:bottom w:val="none" w:sz="0" w:space="0" w:color="auto"/>
        <w:right w:val="none" w:sz="0" w:space="0" w:color="auto"/>
      </w:divBdr>
    </w:div>
    <w:div w:id="1946113128">
      <w:bodyDiv w:val="1"/>
      <w:marLeft w:val="0"/>
      <w:marRight w:val="0"/>
      <w:marTop w:val="0"/>
      <w:marBottom w:val="0"/>
      <w:divBdr>
        <w:top w:val="none" w:sz="0" w:space="0" w:color="auto"/>
        <w:left w:val="none" w:sz="0" w:space="0" w:color="auto"/>
        <w:bottom w:val="none" w:sz="0" w:space="0" w:color="auto"/>
        <w:right w:val="none" w:sz="0" w:space="0" w:color="auto"/>
      </w:divBdr>
    </w:div>
    <w:div w:id="2120444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google.com/search?cs=0&amp;sca_esv=035b65082be3e816&amp;sxsrf=AE3TifOYQVS85Z71qWZXP-Z71utYZx_vlw%3A1755972118376&amp;q=advisory+opinion&amp;sa=X&amp;ved=2ahUKEwjA3bfywaGPAxWJFBAIHUrqOLkQxccNegQIBBAD&amp;mstk=AUtExfDbFBlbWSOAbxYLCRMDuxPdh_3Q9_ltbL7YBUfCR_c_8fDYsPZgeJT0gvWVNfqKPIQpcPyGRwSXO8-K8Fqn-LohJGYKDsPOb-DYymh-efkB15mHFnsPvnZ555TB-z7lJgQi2Jp0S3gWFS1YJsyZ0Pkmox6q6zuQVDDN4pAmf7Cg3Ck&amp;csui=3"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courtsofnz.govt.nz/assets/cases/2025/2025-NZHC-2148.pdf" TargetMode="External"/><Relationship Id="rId3" Type="http://schemas.openxmlformats.org/officeDocument/2006/relationships/hyperlink" Target="https://www.ohchr.org/sites/default/files/documents/issues/solidarity/reviseddraftdeclarationrightInternationalsolidarity.pdf" TargetMode="External"/><Relationship Id="rId7" Type="http://schemas.openxmlformats.org/officeDocument/2006/relationships/hyperlink" Target="https://www.icj-cij.org/case/187" TargetMode="External"/><Relationship Id="rId2" Type="http://schemas.openxmlformats.org/officeDocument/2006/relationships/hyperlink" Target="https://www.un.org/en/content/common-agenda-report/assets/pdf/Common_Agenda_Report_English.pdf" TargetMode="External"/><Relationship Id="rId1" Type="http://schemas.openxmlformats.org/officeDocument/2006/relationships/hyperlink" Target="https://www.corteidh.or.cr/docs/opiniones/seriea_31_es.pdf" TargetMode="External"/><Relationship Id="rId6" Type="http://schemas.openxmlformats.org/officeDocument/2006/relationships/hyperlink" Target="https://www.ohchr.org/en/press-releases/2024/10/finland-must-respect-rights-sami-indigenous-people-traditional-lands-un" TargetMode="External"/><Relationship Id="rId5" Type="http://schemas.openxmlformats.org/officeDocument/2006/relationships/hyperlink" Target="https://curia.europa.eu/jcms/upload/docs/application/pdf/2025-06/cp250062en.pdf" TargetMode="External"/><Relationship Id="rId4" Type="http://schemas.openxmlformats.org/officeDocument/2006/relationships/hyperlink" Target="https://www.ohchr.org/en/documents/general-comments-and-recommendations/joint-general-comment-no-3-cmw-and-no-22-crc-context" TargetMode="External"/><Relationship Id="rId9" Type="http://schemas.openxmlformats.org/officeDocument/2006/relationships/hyperlink" Target="https://www.solidaritymap.onlin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80C19D-2BCC-4512-825F-62A2C396DB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475</TotalTime>
  <Pages>10</Pages>
  <Words>2569</Words>
  <Characters>13621</Characters>
  <Application>Microsoft Office Word</Application>
  <DocSecurity>0</DocSecurity>
  <Lines>113</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Cecilia Marcela Bailliet</dc:creator>
  <cp:keywords/>
  <dc:description/>
  <cp:lastModifiedBy>Cecilia Marcela Bailliet</cp:lastModifiedBy>
  <cp:revision>356</cp:revision>
  <dcterms:created xsi:type="dcterms:W3CDTF">2025-07-10T08:58:00Z</dcterms:created>
  <dcterms:modified xsi:type="dcterms:W3CDTF">2025-09-03T14:34:00Z</dcterms:modified>
</cp:coreProperties>
</file>