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pPr w:leftFromText="180" w:rightFromText="180" w:vertAnchor="text" w:tblpY="12"/>
        <w:tblW w:w="0" w:type="auto"/>
        <w:tblLook w:val="04A0" w:firstRow="1" w:lastRow="0" w:firstColumn="1" w:lastColumn="0" w:noHBand="0" w:noVBand="1"/>
      </w:tblPr>
      <w:tblGrid>
        <w:gridCol w:w="9350"/>
      </w:tblGrid>
      <w:tr w:rsidR="00FD6F58" w:rsidRPr="00CB791B" w14:paraId="6FC9595C" w14:textId="77777777" w:rsidTr="00FD6F58">
        <w:tc>
          <w:tcPr>
            <w:tcW w:w="9350" w:type="dxa"/>
          </w:tcPr>
          <w:p w14:paraId="4A4A50C9" w14:textId="77777777" w:rsidR="00FD6F58" w:rsidRDefault="00FD6F58" w:rsidP="00FD6F58"/>
          <w:p w14:paraId="200A147A" w14:textId="77777777" w:rsidR="00FD6F58" w:rsidRPr="003E4B94" w:rsidRDefault="00FD6F58" w:rsidP="00FD6F58">
            <w:pPr>
              <w:rPr>
                <w:rFonts w:ascii="Minion Pro" w:hAnsi="Minion Pro"/>
              </w:rPr>
            </w:pPr>
            <w:r w:rsidRPr="003E4B94">
              <w:rPr>
                <w:rFonts w:ascii="Minion Pro" w:hAnsi="Minion Pro"/>
              </w:rPr>
              <w:t>Mohammed V and Hassan II (1956 – 1999)</w:t>
            </w:r>
          </w:p>
          <w:p w14:paraId="3DC03D8C" w14:textId="77777777" w:rsidR="00FD6F58" w:rsidRPr="003A2FEF" w:rsidRDefault="00FD6F58" w:rsidP="00FD6F58">
            <w:pPr>
              <w:rPr>
                <w:rFonts w:ascii="Minion Pro" w:hAnsi="Minion Pro"/>
              </w:rPr>
            </w:pPr>
          </w:p>
          <w:p w14:paraId="13060AAA" w14:textId="77777777" w:rsidR="00FD6F58" w:rsidRPr="00472B38" w:rsidRDefault="00FD6F58" w:rsidP="00FD6F58">
            <w:pPr>
              <w:pStyle w:val="ListParagraph"/>
              <w:numPr>
                <w:ilvl w:val="0"/>
                <w:numId w:val="1"/>
              </w:numPr>
              <w:rPr>
                <w:rFonts w:ascii="Minion Pro" w:hAnsi="Minion Pro"/>
                <w:sz w:val="21"/>
                <w:szCs w:val="21"/>
                <w:lang w:val="fr-BE"/>
              </w:rPr>
            </w:pPr>
            <w:r w:rsidRPr="00472B38">
              <w:rPr>
                <w:rFonts w:ascii="Minion Pro" w:hAnsi="Minion Pro"/>
                <w:sz w:val="21"/>
                <w:szCs w:val="21"/>
                <w:lang w:val="fr-BE"/>
              </w:rPr>
              <w:t xml:space="preserve">Dalle, I. (2001). </w:t>
            </w:r>
            <w:r w:rsidRPr="00472B38">
              <w:rPr>
                <w:rFonts w:ascii="Minion Pro" w:hAnsi="Minion Pro"/>
                <w:i/>
                <w:iCs/>
                <w:sz w:val="21"/>
                <w:szCs w:val="21"/>
                <w:lang w:val="fr-BE"/>
              </w:rPr>
              <w:t xml:space="preserve">Maroc, 1961-1999: L’espérance brisée. </w:t>
            </w:r>
            <w:r w:rsidRPr="00472B38">
              <w:rPr>
                <w:rFonts w:ascii="Minion Pro" w:hAnsi="Minion Pro"/>
                <w:sz w:val="21"/>
                <w:szCs w:val="21"/>
                <w:lang w:val="fr-BE"/>
              </w:rPr>
              <w:t>Tarik Éditions</w:t>
            </w:r>
            <w:r w:rsidRPr="00472B38">
              <w:rPr>
                <w:rFonts w:ascii="Minion Pro" w:hAnsi="Minion Pro"/>
                <w:i/>
                <w:iCs/>
                <w:sz w:val="21"/>
                <w:szCs w:val="21"/>
                <w:lang w:val="fr-BE"/>
              </w:rPr>
              <w:t>.</w:t>
            </w:r>
          </w:p>
          <w:p w14:paraId="69D3D753" w14:textId="77777777" w:rsidR="00FD6F58" w:rsidRPr="00472B38" w:rsidRDefault="00FD6F58" w:rsidP="00FD6F58">
            <w:pPr>
              <w:pStyle w:val="ListParagraph"/>
              <w:numPr>
                <w:ilvl w:val="0"/>
                <w:numId w:val="1"/>
              </w:numPr>
              <w:rPr>
                <w:rFonts w:ascii="Minion Pro" w:hAnsi="Minion Pro"/>
                <w:sz w:val="21"/>
                <w:szCs w:val="21"/>
              </w:rPr>
            </w:pPr>
            <w:r w:rsidRPr="00472B38">
              <w:rPr>
                <w:rFonts w:ascii="Minion Pro" w:hAnsi="Minion Pro"/>
                <w:sz w:val="21"/>
                <w:szCs w:val="21"/>
              </w:rPr>
              <w:t xml:space="preserve">Daniel, Z. (2010). </w:t>
            </w:r>
            <w:r w:rsidRPr="00472B38">
              <w:rPr>
                <w:rFonts w:ascii="Minion Pro" w:hAnsi="Minion Pro"/>
                <w:i/>
                <w:iCs/>
                <w:sz w:val="21"/>
                <w:szCs w:val="21"/>
              </w:rPr>
              <w:t xml:space="preserve">The Emergence of Nationalist Politics in Morocco: The Rise of the Independence Party and the Struggle Against Colonialism After World War II. </w:t>
            </w:r>
            <w:r w:rsidRPr="00472B38">
              <w:rPr>
                <w:rFonts w:ascii="Minion Pro" w:hAnsi="Minion Pro"/>
                <w:sz w:val="21"/>
                <w:szCs w:val="21"/>
              </w:rPr>
              <w:t>Tauris Academic Studies.</w:t>
            </w:r>
          </w:p>
          <w:p w14:paraId="7EF8747F" w14:textId="77777777" w:rsidR="00FD6F58" w:rsidRPr="00472B38" w:rsidRDefault="00FD6F58" w:rsidP="00FD6F58">
            <w:pPr>
              <w:pStyle w:val="ListParagraph"/>
              <w:numPr>
                <w:ilvl w:val="0"/>
                <w:numId w:val="1"/>
              </w:numPr>
              <w:rPr>
                <w:rFonts w:ascii="Minion Pro" w:hAnsi="Minion Pro"/>
                <w:sz w:val="21"/>
                <w:szCs w:val="21"/>
              </w:rPr>
            </w:pPr>
            <w:r w:rsidRPr="00472B38">
              <w:rPr>
                <w:rFonts w:ascii="Minion Pro" w:hAnsi="Minion Pro"/>
                <w:sz w:val="21"/>
                <w:szCs w:val="21"/>
              </w:rPr>
              <w:t xml:space="preserve">Gershovich, M. (2000). </w:t>
            </w:r>
            <w:r w:rsidRPr="00472B38">
              <w:rPr>
                <w:rFonts w:ascii="Minion Pro" w:hAnsi="Minion Pro"/>
                <w:i/>
                <w:iCs/>
                <w:sz w:val="21"/>
                <w:szCs w:val="21"/>
              </w:rPr>
              <w:t>French Military Rule in Morocco: Colonialism and its Consequences.</w:t>
            </w:r>
            <w:r w:rsidRPr="00472B38">
              <w:rPr>
                <w:rFonts w:ascii="Minion Pro" w:hAnsi="Minion Pro"/>
                <w:sz w:val="21"/>
                <w:szCs w:val="21"/>
              </w:rPr>
              <w:t xml:space="preserve"> Frank Cass Publishers.</w:t>
            </w:r>
          </w:p>
          <w:p w14:paraId="1C9A3B2D" w14:textId="77777777" w:rsidR="00FD6F58" w:rsidRPr="00472B38" w:rsidRDefault="00FD6F58" w:rsidP="00FD6F58">
            <w:pPr>
              <w:pStyle w:val="ListParagraph"/>
              <w:numPr>
                <w:ilvl w:val="0"/>
                <w:numId w:val="1"/>
              </w:numPr>
              <w:rPr>
                <w:rFonts w:ascii="Minion Pro" w:hAnsi="Minion Pro"/>
                <w:sz w:val="21"/>
                <w:szCs w:val="21"/>
                <w:lang w:val="fr-BE"/>
              </w:rPr>
            </w:pPr>
            <w:r w:rsidRPr="00472B38">
              <w:rPr>
                <w:rFonts w:ascii="Minion Pro" w:hAnsi="Minion Pro"/>
                <w:sz w:val="21"/>
                <w:szCs w:val="21"/>
                <w:lang w:val="fr-BE"/>
              </w:rPr>
              <w:t xml:space="preserve">Leveau, R. (1976). </w:t>
            </w:r>
            <w:r w:rsidRPr="00472B38">
              <w:rPr>
                <w:rFonts w:ascii="Minion Pro" w:hAnsi="Minion Pro"/>
                <w:i/>
                <w:iCs/>
                <w:sz w:val="21"/>
                <w:szCs w:val="21"/>
                <w:lang w:val="fr-BE"/>
              </w:rPr>
              <w:t>Le Fellah marocain : défenseur du trône</w:t>
            </w:r>
            <w:r w:rsidRPr="00472B38">
              <w:rPr>
                <w:rFonts w:ascii="Minion Pro" w:hAnsi="Minion Pro"/>
                <w:sz w:val="21"/>
                <w:szCs w:val="21"/>
                <w:lang w:val="fr-BE"/>
              </w:rPr>
              <w:t xml:space="preserve">. </w:t>
            </w:r>
            <w:r w:rsidRPr="00D106D7">
              <w:rPr>
                <w:rFonts w:ascii="Minion Pro" w:hAnsi="Minion Pro"/>
                <w:sz w:val="21"/>
                <w:szCs w:val="21"/>
                <w:lang w:val="fr-BE"/>
              </w:rPr>
              <w:t>Presses de Sciences Po.</w:t>
            </w:r>
          </w:p>
          <w:p w14:paraId="63DCFDBE" w14:textId="77777777" w:rsidR="00FD6F58" w:rsidRPr="00472B38" w:rsidRDefault="00FD6F58" w:rsidP="00FD6F58">
            <w:pPr>
              <w:pStyle w:val="ListParagraph"/>
              <w:numPr>
                <w:ilvl w:val="0"/>
                <w:numId w:val="1"/>
              </w:numPr>
              <w:rPr>
                <w:rFonts w:ascii="Minion Pro" w:hAnsi="Minion Pro"/>
                <w:sz w:val="21"/>
                <w:szCs w:val="21"/>
              </w:rPr>
            </w:pPr>
            <w:r w:rsidRPr="00472B38">
              <w:rPr>
                <w:rFonts w:ascii="Minion Pro" w:hAnsi="Minion Pro"/>
                <w:sz w:val="21"/>
                <w:szCs w:val="21"/>
              </w:rPr>
              <w:t xml:space="preserve">Waterbury, J. (1970). </w:t>
            </w:r>
            <w:r w:rsidRPr="00472B38">
              <w:rPr>
                <w:rFonts w:ascii="Minion Pro" w:hAnsi="Minion Pro"/>
                <w:i/>
                <w:iCs/>
                <w:sz w:val="21"/>
                <w:szCs w:val="21"/>
              </w:rPr>
              <w:t>Commander of the Faithful: The Moroccan Political Elite.</w:t>
            </w:r>
            <w:r w:rsidRPr="00472B38">
              <w:rPr>
                <w:rFonts w:ascii="Minion Pro" w:hAnsi="Minion Pro"/>
                <w:sz w:val="21"/>
                <w:szCs w:val="21"/>
              </w:rPr>
              <w:t xml:space="preserve"> Columbia University Press.</w:t>
            </w:r>
          </w:p>
          <w:p w14:paraId="2FFF5E68" w14:textId="77777777" w:rsidR="00FD6F58" w:rsidRDefault="00FD6F58" w:rsidP="00FD6F58"/>
          <w:p w14:paraId="72D58356" w14:textId="77777777" w:rsidR="00FD6F58" w:rsidRPr="003E4B94" w:rsidRDefault="00FD6F58" w:rsidP="00FD6F58">
            <w:pPr>
              <w:rPr>
                <w:rFonts w:ascii="Minion Pro" w:hAnsi="Minion Pro"/>
              </w:rPr>
            </w:pPr>
            <w:r w:rsidRPr="003E4B94">
              <w:rPr>
                <w:rFonts w:ascii="Minion Pro" w:hAnsi="Minion Pro"/>
              </w:rPr>
              <w:t>The 21</w:t>
            </w:r>
            <w:r w:rsidRPr="003E4B94">
              <w:rPr>
                <w:rFonts w:ascii="Minion Pro" w:hAnsi="Minion Pro"/>
                <w:vertAlign w:val="superscript"/>
              </w:rPr>
              <w:t>st</w:t>
            </w:r>
            <w:r w:rsidRPr="003E4B94">
              <w:rPr>
                <w:rFonts w:ascii="Minion Pro" w:hAnsi="Minion Pro"/>
              </w:rPr>
              <w:t xml:space="preserve"> Century: Mohammed VI (1999 – present)</w:t>
            </w:r>
          </w:p>
          <w:p w14:paraId="041C65FE" w14:textId="77777777" w:rsidR="00FD6F58" w:rsidRDefault="00FD6F58" w:rsidP="00FD6F58"/>
          <w:p w14:paraId="50817C8B" w14:textId="77777777" w:rsidR="00FD6F58" w:rsidRDefault="00FD6F58" w:rsidP="00FD6F58">
            <w:pPr>
              <w:pStyle w:val="ListParagraph"/>
              <w:numPr>
                <w:ilvl w:val="0"/>
                <w:numId w:val="1"/>
              </w:numPr>
              <w:rPr>
                <w:rFonts w:ascii="Minion Pro" w:hAnsi="Minion Pro"/>
                <w:sz w:val="21"/>
                <w:szCs w:val="21"/>
              </w:rPr>
            </w:pPr>
            <w:r w:rsidRPr="00472B38">
              <w:rPr>
                <w:rFonts w:ascii="Minion Pro" w:hAnsi="Minion Pro"/>
                <w:sz w:val="21"/>
                <w:szCs w:val="21"/>
              </w:rPr>
              <w:t xml:space="preserve">Béatrice, H. &amp; Tozy, M. (2025). </w:t>
            </w:r>
            <w:r w:rsidRPr="00472B38">
              <w:rPr>
                <w:rFonts w:ascii="Minion Pro" w:hAnsi="Minion Pro"/>
                <w:i/>
                <w:iCs/>
                <w:sz w:val="21"/>
                <w:szCs w:val="21"/>
              </w:rPr>
              <w:t>Weaving Political Time in Morocco: The Imaginary of the State in the Neoliberal Age</w:t>
            </w:r>
            <w:r w:rsidRPr="00472B38">
              <w:rPr>
                <w:rFonts w:ascii="Minion Pro" w:hAnsi="Minion Pro"/>
                <w:sz w:val="21"/>
                <w:szCs w:val="21"/>
              </w:rPr>
              <w:t>. Hurst &amp; Company.</w:t>
            </w:r>
          </w:p>
          <w:p w14:paraId="38AE9EE2" w14:textId="1782ED0A" w:rsidR="00F57E9D" w:rsidRPr="00F57E9D" w:rsidRDefault="00F57E9D" w:rsidP="00F57E9D">
            <w:pPr>
              <w:pStyle w:val="ListParagraph"/>
              <w:numPr>
                <w:ilvl w:val="0"/>
                <w:numId w:val="1"/>
              </w:numPr>
              <w:rPr>
                <w:rFonts w:ascii="Minion Pro" w:hAnsi="Minion Pro"/>
                <w:sz w:val="21"/>
                <w:szCs w:val="21"/>
                <w:lang w:val="fr-BE"/>
              </w:rPr>
            </w:pPr>
            <w:r w:rsidRPr="00BA6B50">
              <w:rPr>
                <w:rFonts w:ascii="Minion Pro" w:hAnsi="Minion Pro"/>
                <w:sz w:val="21"/>
                <w:szCs w:val="21"/>
                <w:lang w:val="fr-BE"/>
              </w:rPr>
              <w:t xml:space="preserve">Bennani-Chraïbi, M. (2021). </w:t>
            </w:r>
            <w:r w:rsidRPr="00472B38">
              <w:rPr>
                <w:rFonts w:ascii="Minion Pro" w:hAnsi="Minion Pro"/>
                <w:i/>
                <w:iCs/>
                <w:sz w:val="21"/>
                <w:szCs w:val="21"/>
                <w:lang w:val="fr-BE"/>
              </w:rPr>
              <w:t>Partis politiques et protestations au Maroc (1934-2020).</w:t>
            </w:r>
            <w:r w:rsidRPr="00472B38">
              <w:rPr>
                <w:rFonts w:ascii="Minion Pro" w:hAnsi="Minion Pro"/>
                <w:sz w:val="21"/>
                <w:szCs w:val="21"/>
                <w:lang w:val="fr-BE"/>
              </w:rPr>
              <w:t xml:space="preserve"> Presses universitaires de Rennes.</w:t>
            </w:r>
          </w:p>
          <w:p w14:paraId="1293ADFA" w14:textId="77777777" w:rsidR="00FD6F58" w:rsidRPr="00472B38" w:rsidRDefault="00FD6F58" w:rsidP="00FD6F58">
            <w:pPr>
              <w:pStyle w:val="ListParagraph"/>
              <w:numPr>
                <w:ilvl w:val="0"/>
                <w:numId w:val="1"/>
              </w:numPr>
              <w:rPr>
                <w:rFonts w:ascii="Minion Pro" w:hAnsi="Minion Pro"/>
                <w:sz w:val="21"/>
                <w:szCs w:val="21"/>
                <w:lang w:val="fr-BE"/>
              </w:rPr>
            </w:pPr>
            <w:r w:rsidRPr="00472B38">
              <w:rPr>
                <w:rFonts w:ascii="Minion Pro" w:hAnsi="Minion Pro"/>
                <w:sz w:val="21"/>
                <w:szCs w:val="21"/>
                <w:lang w:val="fr-BE"/>
              </w:rPr>
              <w:t xml:space="preserve">Boussouf, A. (2018). </w:t>
            </w:r>
            <w:r w:rsidRPr="00472B38">
              <w:rPr>
                <w:rFonts w:ascii="Minion Pro" w:hAnsi="Minion Pro"/>
                <w:i/>
                <w:iCs/>
                <w:sz w:val="21"/>
                <w:szCs w:val="21"/>
                <w:lang w:val="fr-BE"/>
              </w:rPr>
              <w:t>Une Monarchie citoyenne en terre d’islam : comment Mohammed VI a conçu un modèle religieux universel</w:t>
            </w:r>
            <w:r w:rsidRPr="00472B38">
              <w:rPr>
                <w:rFonts w:ascii="Minion Pro" w:hAnsi="Minion Pro"/>
                <w:sz w:val="21"/>
                <w:szCs w:val="21"/>
                <w:lang w:val="fr-BE"/>
              </w:rPr>
              <w:t>.</w:t>
            </w:r>
            <w:r>
              <w:rPr>
                <w:rFonts w:ascii="Minion Pro" w:hAnsi="Minion Pro"/>
                <w:sz w:val="21"/>
                <w:szCs w:val="21"/>
                <w:lang w:val="fr-BE"/>
              </w:rPr>
              <w:t xml:space="preserve"> Éditions du Cerf.</w:t>
            </w:r>
          </w:p>
          <w:p w14:paraId="4685FC41" w14:textId="77777777" w:rsidR="00FD6F58" w:rsidRDefault="00FD6F58" w:rsidP="00FD6F58">
            <w:pPr>
              <w:pStyle w:val="ListParagraph"/>
              <w:numPr>
                <w:ilvl w:val="0"/>
                <w:numId w:val="1"/>
              </w:numPr>
              <w:rPr>
                <w:rFonts w:ascii="Minion Pro" w:hAnsi="Minion Pro"/>
                <w:sz w:val="21"/>
                <w:szCs w:val="21"/>
                <w:lang w:val="fr-BE"/>
              </w:rPr>
            </w:pPr>
            <w:r w:rsidRPr="00472B38">
              <w:rPr>
                <w:rFonts w:ascii="Minion Pro" w:hAnsi="Minion Pro"/>
                <w:sz w:val="21"/>
                <w:szCs w:val="21"/>
                <w:lang w:val="fr-BE"/>
              </w:rPr>
              <w:t xml:space="preserve">Laurent, E. &amp; Graciet, C. (2012). </w:t>
            </w:r>
            <w:r w:rsidRPr="00472B38">
              <w:rPr>
                <w:rFonts w:ascii="Minion Pro" w:hAnsi="Minion Pro"/>
                <w:i/>
                <w:iCs/>
                <w:sz w:val="21"/>
                <w:szCs w:val="21"/>
                <w:lang w:val="fr-BE"/>
              </w:rPr>
              <w:t>Le Roi prédateur.</w:t>
            </w:r>
            <w:r w:rsidRPr="00472B38">
              <w:rPr>
                <w:rFonts w:ascii="Minion Pro" w:hAnsi="Minion Pro"/>
                <w:sz w:val="21"/>
                <w:szCs w:val="21"/>
                <w:lang w:val="fr-BE"/>
              </w:rPr>
              <w:t xml:space="preserve"> Le Seuil.</w:t>
            </w:r>
          </w:p>
          <w:p w14:paraId="59D498AD" w14:textId="28E9B6AF" w:rsidR="00163661" w:rsidRPr="004A1DC2" w:rsidRDefault="00163661" w:rsidP="00FD6F58">
            <w:pPr>
              <w:pStyle w:val="ListParagraph"/>
              <w:numPr>
                <w:ilvl w:val="0"/>
                <w:numId w:val="1"/>
              </w:numPr>
              <w:rPr>
                <w:rFonts w:ascii="Minion Pro" w:hAnsi="Minion Pro"/>
                <w:sz w:val="21"/>
                <w:szCs w:val="21"/>
                <w:highlight w:val="yellow"/>
              </w:rPr>
            </w:pPr>
            <w:r w:rsidRPr="004A1DC2">
              <w:rPr>
                <w:rFonts w:ascii="Minion Pro" w:hAnsi="Minion Pro"/>
                <w:sz w:val="21"/>
                <w:szCs w:val="21"/>
                <w:highlight w:val="yellow"/>
              </w:rPr>
              <w:t xml:space="preserve">Sandberg, E. (2020). </w:t>
            </w:r>
            <w:r w:rsidRPr="004A1DC2">
              <w:rPr>
                <w:rFonts w:ascii="Minion Pro" w:hAnsi="Minion Pro"/>
                <w:i/>
                <w:iCs/>
                <w:sz w:val="21"/>
                <w:szCs w:val="21"/>
                <w:highlight w:val="yellow"/>
              </w:rPr>
              <w:t>Mohammed VI’s Strategies for Moroccan Economic Development</w:t>
            </w:r>
            <w:r w:rsidRPr="004A1DC2">
              <w:rPr>
                <w:rFonts w:ascii="Minion Pro" w:hAnsi="Minion Pro"/>
                <w:sz w:val="21"/>
                <w:szCs w:val="21"/>
                <w:highlight w:val="yellow"/>
              </w:rPr>
              <w:t xml:space="preserve">. </w:t>
            </w:r>
            <w:r w:rsidR="00F90D79" w:rsidRPr="004A1DC2">
              <w:rPr>
                <w:rFonts w:ascii="Minion Pro" w:hAnsi="Minion Pro"/>
                <w:sz w:val="21"/>
                <w:szCs w:val="21"/>
                <w:highlight w:val="yellow"/>
              </w:rPr>
              <w:t>Routledge.</w:t>
            </w:r>
          </w:p>
          <w:p w14:paraId="1D2B1871" w14:textId="77777777" w:rsidR="00FD6F58" w:rsidRPr="00472B38" w:rsidRDefault="00FD6F58" w:rsidP="00FD6F58">
            <w:pPr>
              <w:pStyle w:val="ListParagraph"/>
              <w:numPr>
                <w:ilvl w:val="0"/>
                <w:numId w:val="1"/>
              </w:numPr>
              <w:rPr>
                <w:rFonts w:ascii="Minion Pro" w:hAnsi="Minion Pro"/>
                <w:sz w:val="21"/>
                <w:szCs w:val="21"/>
              </w:rPr>
            </w:pPr>
            <w:r w:rsidRPr="00472B38">
              <w:rPr>
                <w:rFonts w:ascii="Minion Pro" w:hAnsi="Minion Pro"/>
                <w:sz w:val="21"/>
                <w:szCs w:val="21"/>
              </w:rPr>
              <w:t xml:space="preserve">Sater, J. (2016). </w:t>
            </w:r>
            <w:r w:rsidRPr="00472B38">
              <w:rPr>
                <w:rFonts w:ascii="Minion Pro" w:hAnsi="Minion Pro"/>
                <w:i/>
                <w:iCs/>
                <w:sz w:val="21"/>
                <w:szCs w:val="21"/>
              </w:rPr>
              <w:t>Morocco: Challenges to Tradition and Modernity</w:t>
            </w:r>
            <w:r w:rsidRPr="00472B38">
              <w:rPr>
                <w:rFonts w:ascii="Minion Pro" w:hAnsi="Minion Pro"/>
                <w:sz w:val="21"/>
                <w:szCs w:val="21"/>
              </w:rPr>
              <w:t>. Routledge.</w:t>
            </w:r>
          </w:p>
          <w:p w14:paraId="7AFD3905" w14:textId="77777777" w:rsidR="00FD6F58" w:rsidRPr="00B710D2" w:rsidRDefault="00FD6F58" w:rsidP="00FD6F58">
            <w:pPr>
              <w:rPr>
                <w:lang w:val="fr-BE"/>
              </w:rPr>
            </w:pPr>
          </w:p>
          <w:p w14:paraId="5F817F0F" w14:textId="55C49B75" w:rsidR="00FD6F58" w:rsidRPr="00A52711" w:rsidRDefault="00FD6F58" w:rsidP="00FD6F58">
            <w:pPr>
              <w:rPr>
                <w:rFonts w:ascii="Minion Pro" w:hAnsi="Minion Pro"/>
              </w:rPr>
            </w:pPr>
            <w:r w:rsidRPr="00A52711">
              <w:rPr>
                <w:rFonts w:ascii="Minion Pro" w:hAnsi="Minion Pro"/>
              </w:rPr>
              <w:t>Human Rights</w:t>
            </w:r>
            <w:r w:rsidR="0015076F">
              <w:rPr>
                <w:rFonts w:ascii="Minion Pro" w:hAnsi="Minion Pro"/>
              </w:rPr>
              <w:t xml:space="preserve">, </w:t>
            </w:r>
            <w:r>
              <w:rPr>
                <w:rFonts w:ascii="Minion Pro" w:hAnsi="Minion Pro"/>
              </w:rPr>
              <w:t>Democratization</w:t>
            </w:r>
            <w:r w:rsidR="0015076F">
              <w:rPr>
                <w:rFonts w:ascii="Minion Pro" w:hAnsi="Minion Pro"/>
              </w:rPr>
              <w:t xml:space="preserve"> and Civil Society</w:t>
            </w:r>
          </w:p>
          <w:p w14:paraId="05F4413D" w14:textId="77777777" w:rsidR="00FD6F58" w:rsidRPr="00A52711" w:rsidRDefault="00FD6F58" w:rsidP="00FD6F58">
            <w:pPr>
              <w:rPr>
                <w:rFonts w:ascii="Minion Pro" w:hAnsi="Minion Pro"/>
              </w:rPr>
            </w:pPr>
          </w:p>
          <w:p w14:paraId="06776C06" w14:textId="77777777" w:rsidR="00FD6F58" w:rsidRPr="00102AFD" w:rsidRDefault="00FD6F58" w:rsidP="00FD6F58">
            <w:pPr>
              <w:pStyle w:val="ListParagraph"/>
              <w:numPr>
                <w:ilvl w:val="0"/>
                <w:numId w:val="1"/>
              </w:numPr>
              <w:rPr>
                <w:rFonts w:ascii="Minion Pro" w:hAnsi="Minion Pro"/>
                <w:sz w:val="21"/>
                <w:szCs w:val="21"/>
              </w:rPr>
            </w:pPr>
            <w:r w:rsidRPr="00102AFD">
              <w:rPr>
                <w:rFonts w:ascii="Minion Pro" w:hAnsi="Minion Pro"/>
                <w:sz w:val="21"/>
                <w:szCs w:val="21"/>
              </w:rPr>
              <w:t xml:space="preserve">Bergh, S. L. (2017). </w:t>
            </w:r>
            <w:r w:rsidRPr="00102AFD">
              <w:rPr>
                <w:rFonts w:ascii="Minion Pro" w:hAnsi="Minion Pro"/>
                <w:i/>
                <w:iCs/>
                <w:sz w:val="21"/>
                <w:szCs w:val="21"/>
              </w:rPr>
              <w:t>The P</w:t>
            </w:r>
            <w:r>
              <w:rPr>
                <w:rFonts w:ascii="Minion Pro" w:hAnsi="Minion Pro"/>
                <w:i/>
                <w:iCs/>
                <w:sz w:val="21"/>
                <w:szCs w:val="21"/>
              </w:rPr>
              <w:t>olitics of Development in Morocco: Local Governance and Participation in North Africa</w:t>
            </w:r>
            <w:r>
              <w:rPr>
                <w:rFonts w:ascii="Minion Pro" w:hAnsi="Minion Pro"/>
                <w:sz w:val="21"/>
                <w:szCs w:val="21"/>
              </w:rPr>
              <w:t>. I.B. Tauris.</w:t>
            </w:r>
          </w:p>
          <w:p w14:paraId="2E77D1C3" w14:textId="77777777" w:rsidR="00FD6F58" w:rsidRDefault="00FD6F58" w:rsidP="00FD6F58">
            <w:pPr>
              <w:pStyle w:val="ListParagraph"/>
              <w:numPr>
                <w:ilvl w:val="0"/>
                <w:numId w:val="1"/>
              </w:numPr>
              <w:rPr>
                <w:rFonts w:ascii="Minion Pro" w:hAnsi="Minion Pro"/>
                <w:sz w:val="21"/>
                <w:szCs w:val="21"/>
                <w:lang w:val="fr-BE"/>
              </w:rPr>
            </w:pPr>
            <w:r w:rsidRPr="008D7DFC">
              <w:rPr>
                <w:rFonts w:ascii="Minion Pro" w:hAnsi="Minion Pro"/>
                <w:sz w:val="21"/>
                <w:szCs w:val="21"/>
                <w:lang w:val="fr-BE"/>
              </w:rPr>
              <w:t xml:space="preserve">Glacier, O. (2015). </w:t>
            </w:r>
            <w:r w:rsidRPr="008D7DFC">
              <w:rPr>
                <w:rFonts w:ascii="Minion Pro" w:hAnsi="Minion Pro"/>
                <w:i/>
                <w:iCs/>
                <w:sz w:val="21"/>
                <w:szCs w:val="21"/>
                <w:lang w:val="fr-BE"/>
              </w:rPr>
              <w:t>Les droits h</w:t>
            </w:r>
            <w:r>
              <w:rPr>
                <w:rFonts w:ascii="Minion Pro" w:hAnsi="Minion Pro"/>
                <w:i/>
                <w:iCs/>
                <w:sz w:val="21"/>
                <w:szCs w:val="21"/>
                <w:lang w:val="fr-BE"/>
              </w:rPr>
              <w:t>umains au Maroc : entre discours et réalité</w:t>
            </w:r>
            <w:r>
              <w:rPr>
                <w:rFonts w:ascii="Minion Pro" w:hAnsi="Minion Pro"/>
                <w:sz w:val="21"/>
                <w:szCs w:val="21"/>
                <w:lang w:val="fr-BE"/>
              </w:rPr>
              <w:t>. Tarik Éditions.</w:t>
            </w:r>
          </w:p>
          <w:p w14:paraId="45B6E66E" w14:textId="77777777" w:rsidR="00FD6F58" w:rsidRPr="009E7B70" w:rsidRDefault="00FD6F58" w:rsidP="00FD6F58">
            <w:pPr>
              <w:pStyle w:val="ListParagraph"/>
              <w:numPr>
                <w:ilvl w:val="0"/>
                <w:numId w:val="1"/>
              </w:numPr>
              <w:rPr>
                <w:rFonts w:ascii="Minion Pro" w:hAnsi="Minion Pro"/>
                <w:sz w:val="21"/>
                <w:szCs w:val="21"/>
              </w:rPr>
            </w:pPr>
            <w:r w:rsidRPr="00BA6B50">
              <w:rPr>
                <w:rFonts w:ascii="Minion Pro" w:hAnsi="Minion Pro"/>
                <w:sz w:val="21"/>
                <w:szCs w:val="21"/>
              </w:rPr>
              <w:t xml:space="preserve">Guabli, B. El. (2023). </w:t>
            </w:r>
            <w:r w:rsidRPr="009E7B70">
              <w:rPr>
                <w:rFonts w:ascii="Minion Pro" w:hAnsi="Minion Pro"/>
                <w:i/>
                <w:iCs/>
                <w:sz w:val="21"/>
                <w:szCs w:val="21"/>
              </w:rPr>
              <w:t>Moroccan Other-Archives: History a</w:t>
            </w:r>
            <w:r>
              <w:rPr>
                <w:rFonts w:ascii="Minion Pro" w:hAnsi="Minion Pro"/>
                <w:i/>
                <w:iCs/>
                <w:sz w:val="21"/>
                <w:szCs w:val="21"/>
              </w:rPr>
              <w:t>nd Citizenship after State Violence. Fordham University Press.</w:t>
            </w:r>
          </w:p>
          <w:p w14:paraId="14B2D378" w14:textId="77777777" w:rsidR="00FD6F58" w:rsidRPr="009E7B70" w:rsidRDefault="00FD6F58" w:rsidP="00FD6F58">
            <w:pPr>
              <w:pStyle w:val="ListParagraph"/>
              <w:numPr>
                <w:ilvl w:val="0"/>
                <w:numId w:val="1"/>
              </w:numPr>
              <w:rPr>
                <w:rFonts w:ascii="Minion Pro" w:hAnsi="Minion Pro"/>
                <w:sz w:val="21"/>
                <w:szCs w:val="21"/>
              </w:rPr>
            </w:pPr>
            <w:r>
              <w:rPr>
                <w:rFonts w:ascii="Minion Pro" w:hAnsi="Minion Pro"/>
                <w:sz w:val="21"/>
                <w:szCs w:val="21"/>
              </w:rPr>
              <w:t xml:space="preserve">Loudiy, F. (2014). </w:t>
            </w:r>
            <w:r>
              <w:rPr>
                <w:rFonts w:ascii="Minion Pro" w:hAnsi="Minion Pro"/>
                <w:i/>
                <w:iCs/>
                <w:sz w:val="21"/>
                <w:szCs w:val="21"/>
              </w:rPr>
              <w:t xml:space="preserve">Transitional Justice and Human Rights in Morocco: Negotiating the Years of Lead. </w:t>
            </w:r>
            <w:r>
              <w:rPr>
                <w:rFonts w:ascii="Minion Pro" w:hAnsi="Minion Pro"/>
                <w:sz w:val="21"/>
                <w:szCs w:val="21"/>
              </w:rPr>
              <w:t>Routledge.</w:t>
            </w:r>
          </w:p>
          <w:p w14:paraId="2B675D57" w14:textId="77777777" w:rsidR="00FD6F58" w:rsidRDefault="00FD6F58" w:rsidP="00FD6F58">
            <w:pPr>
              <w:pStyle w:val="ListParagraph"/>
              <w:numPr>
                <w:ilvl w:val="0"/>
                <w:numId w:val="1"/>
              </w:numPr>
              <w:rPr>
                <w:rFonts w:ascii="Minion Pro" w:hAnsi="Minion Pro"/>
                <w:sz w:val="21"/>
                <w:szCs w:val="21"/>
              </w:rPr>
            </w:pPr>
            <w:r w:rsidRPr="00472B38">
              <w:rPr>
                <w:rFonts w:ascii="Minion Pro" w:hAnsi="Minion Pro"/>
                <w:sz w:val="21"/>
                <w:szCs w:val="21"/>
              </w:rPr>
              <w:t xml:space="preserve">Slyomovics, S. (2005). </w:t>
            </w:r>
            <w:r w:rsidRPr="00472B38">
              <w:rPr>
                <w:rFonts w:ascii="Minion Pro" w:hAnsi="Minion Pro"/>
                <w:i/>
                <w:iCs/>
                <w:sz w:val="21"/>
                <w:szCs w:val="21"/>
              </w:rPr>
              <w:t xml:space="preserve">The Performance of Human Rights in Morocco. </w:t>
            </w:r>
            <w:r w:rsidRPr="00472B38">
              <w:rPr>
                <w:rFonts w:ascii="Minion Pro" w:hAnsi="Minion Pro"/>
                <w:sz w:val="21"/>
                <w:szCs w:val="21"/>
              </w:rPr>
              <w:t>University of Pennsylvania Press.</w:t>
            </w:r>
          </w:p>
          <w:p w14:paraId="630E3A06" w14:textId="786DD8D7" w:rsidR="00E27120" w:rsidRPr="00E27120" w:rsidRDefault="00E27120" w:rsidP="00FD6F58">
            <w:pPr>
              <w:pStyle w:val="ListParagraph"/>
              <w:numPr>
                <w:ilvl w:val="0"/>
                <w:numId w:val="1"/>
              </w:numPr>
              <w:rPr>
                <w:rFonts w:ascii="Minion Pro" w:hAnsi="Minion Pro"/>
                <w:sz w:val="21"/>
                <w:szCs w:val="21"/>
                <w:highlight w:val="yellow"/>
              </w:rPr>
            </w:pPr>
            <w:r w:rsidRPr="00E27120">
              <w:rPr>
                <w:rFonts w:ascii="Minion Pro" w:hAnsi="Minion Pro"/>
                <w:sz w:val="21"/>
                <w:szCs w:val="21"/>
                <w:highlight w:val="yellow"/>
              </w:rPr>
              <w:t>Killing contention ?</w:t>
            </w:r>
          </w:p>
          <w:p w14:paraId="377495AB" w14:textId="77777777" w:rsidR="00FD6F58" w:rsidRPr="00A52711" w:rsidRDefault="00FD6F58" w:rsidP="00FD6F58">
            <w:pPr>
              <w:rPr>
                <w:rFonts w:ascii="Minion Pro" w:hAnsi="Minion Pro"/>
              </w:rPr>
            </w:pPr>
          </w:p>
          <w:p w14:paraId="0E9E8A68" w14:textId="56899262" w:rsidR="00FD6F58" w:rsidRPr="00FD6F58" w:rsidRDefault="00FD6F58" w:rsidP="00FD6F58">
            <w:pPr>
              <w:rPr>
                <w:rFonts w:ascii="Minion Pro" w:hAnsi="Minion Pro"/>
              </w:rPr>
            </w:pPr>
            <w:r w:rsidRPr="00FD6F58">
              <w:rPr>
                <w:rFonts w:ascii="Minion Pro" w:hAnsi="Minion Pro"/>
              </w:rPr>
              <w:t>Morocco</w:t>
            </w:r>
            <w:r w:rsidR="00970E3F">
              <w:rPr>
                <w:rFonts w:ascii="Minion Pro" w:hAnsi="Minion Pro"/>
              </w:rPr>
              <w:t>’s</w:t>
            </w:r>
            <w:r>
              <w:rPr>
                <w:rFonts w:ascii="Minion Pro" w:hAnsi="Minion Pro"/>
              </w:rPr>
              <w:t xml:space="preserve"> Africa Policy</w:t>
            </w:r>
          </w:p>
          <w:p w14:paraId="73305D9E" w14:textId="77777777" w:rsidR="00FD6F58" w:rsidRPr="00FD6F58" w:rsidRDefault="00FD6F58" w:rsidP="00FD6F58">
            <w:pPr>
              <w:rPr>
                <w:rFonts w:ascii="Minion Pro" w:hAnsi="Minion Pro"/>
              </w:rPr>
            </w:pPr>
          </w:p>
          <w:p w14:paraId="70373597" w14:textId="6396CEBE" w:rsidR="00FD6F58" w:rsidRDefault="00FD6F58" w:rsidP="00203516">
            <w:pPr>
              <w:pStyle w:val="ListParagraph"/>
              <w:numPr>
                <w:ilvl w:val="0"/>
                <w:numId w:val="1"/>
              </w:numPr>
              <w:rPr>
                <w:rFonts w:ascii="Minion Pro" w:hAnsi="Minion Pro"/>
                <w:sz w:val="21"/>
                <w:szCs w:val="21"/>
              </w:rPr>
            </w:pPr>
            <w:r w:rsidRPr="008770FD">
              <w:rPr>
                <w:rFonts w:ascii="Minion Pro" w:hAnsi="Minion Pro"/>
                <w:sz w:val="21"/>
                <w:szCs w:val="21"/>
              </w:rPr>
              <w:t xml:space="preserve">Abourabi, Y. (2024). </w:t>
            </w:r>
            <w:r w:rsidRPr="00FD6F58">
              <w:rPr>
                <w:rFonts w:ascii="Minion Pro" w:hAnsi="Minion Pro"/>
                <w:i/>
                <w:iCs/>
                <w:sz w:val="21"/>
                <w:szCs w:val="21"/>
              </w:rPr>
              <w:t xml:space="preserve">Morocco’s Africa Policy: Role Identity and Power Projection. </w:t>
            </w:r>
            <w:r w:rsidRPr="00FD6F58">
              <w:rPr>
                <w:rFonts w:ascii="Minion Pro" w:hAnsi="Minion Pro"/>
                <w:sz w:val="21"/>
                <w:szCs w:val="21"/>
              </w:rPr>
              <w:t>BRILL.</w:t>
            </w:r>
          </w:p>
          <w:p w14:paraId="52E47D1A" w14:textId="77777777" w:rsidR="008770FD" w:rsidRPr="00203516" w:rsidRDefault="008770FD" w:rsidP="00203516">
            <w:pPr>
              <w:pStyle w:val="ListParagraph"/>
              <w:numPr>
                <w:ilvl w:val="0"/>
                <w:numId w:val="1"/>
              </w:numPr>
              <w:rPr>
                <w:rFonts w:ascii="Minion Pro" w:hAnsi="Minion Pro"/>
                <w:sz w:val="21"/>
                <w:szCs w:val="21"/>
              </w:rPr>
            </w:pPr>
          </w:p>
          <w:p w14:paraId="4021E7E0" w14:textId="77777777" w:rsidR="00FD6F58" w:rsidRPr="00CB791B" w:rsidRDefault="00FD6F58" w:rsidP="00FD6F58"/>
        </w:tc>
      </w:tr>
    </w:tbl>
    <w:p w14:paraId="5098ECCC" w14:textId="77777777" w:rsidR="001F1366" w:rsidRPr="00CB791B" w:rsidRDefault="001F1366"/>
    <w:sectPr w:rsidR="001F1366" w:rsidRPr="00CB791B">
      <w:head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8565ED" w14:textId="77777777" w:rsidR="007116AE" w:rsidRDefault="007116AE" w:rsidP="001F1366">
      <w:pPr>
        <w:spacing w:after="0" w:line="240" w:lineRule="auto"/>
      </w:pPr>
      <w:r>
        <w:separator/>
      </w:r>
    </w:p>
  </w:endnote>
  <w:endnote w:type="continuationSeparator" w:id="0">
    <w:p w14:paraId="38AC2795" w14:textId="77777777" w:rsidR="007116AE" w:rsidRDefault="007116AE" w:rsidP="001F13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Minion Pro">
    <w:panose1 w:val="02040503050306020203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BEB407" w14:textId="77777777" w:rsidR="007116AE" w:rsidRDefault="007116AE" w:rsidP="001F1366">
      <w:pPr>
        <w:spacing w:after="0" w:line="240" w:lineRule="auto"/>
      </w:pPr>
      <w:r>
        <w:separator/>
      </w:r>
    </w:p>
  </w:footnote>
  <w:footnote w:type="continuationSeparator" w:id="0">
    <w:p w14:paraId="10F0A07D" w14:textId="77777777" w:rsidR="007116AE" w:rsidRDefault="007116AE" w:rsidP="001F13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4675"/>
      <w:gridCol w:w="4675"/>
    </w:tblGrid>
    <w:tr w:rsidR="001F1366" w14:paraId="1460D0B1" w14:textId="77777777" w:rsidTr="001F1366">
      <w:tc>
        <w:tcPr>
          <w:tcW w:w="4675" w:type="dxa"/>
          <w:shd w:val="clear" w:color="auto" w:fill="D1D1D1" w:themeFill="background2" w:themeFillShade="E6"/>
        </w:tcPr>
        <w:p w14:paraId="7DD36A7C" w14:textId="77777777" w:rsidR="001F1366" w:rsidRPr="00CD48E7" w:rsidRDefault="001F1366">
          <w:pPr>
            <w:pStyle w:val="Header"/>
            <w:rPr>
              <w:rFonts w:ascii="Minion Pro" w:hAnsi="Minion Pro"/>
              <w:lang w:val="fr-BE"/>
            </w:rPr>
          </w:pPr>
          <w:r w:rsidRPr="00CD48E7">
            <w:rPr>
              <w:rFonts w:ascii="Minion Pro" w:hAnsi="Minion Pro"/>
              <w:lang w:val="fr-BE"/>
            </w:rPr>
            <w:t>Bibliography Political Science: Morocco</w:t>
          </w:r>
        </w:p>
        <w:p w14:paraId="6A9D134D" w14:textId="77777777" w:rsidR="001F1366" w:rsidRPr="00CD48E7" w:rsidRDefault="001F1366">
          <w:pPr>
            <w:pStyle w:val="Header"/>
            <w:rPr>
              <w:rFonts w:ascii="Minion Pro" w:hAnsi="Minion Pro"/>
              <w:sz w:val="20"/>
              <w:szCs w:val="20"/>
              <w:lang w:val="fr-BE"/>
            </w:rPr>
          </w:pPr>
          <w:r w:rsidRPr="00CD48E7">
            <w:rPr>
              <w:rFonts w:ascii="Minion Pro" w:hAnsi="Minion Pro"/>
              <w:sz w:val="20"/>
              <w:szCs w:val="20"/>
              <w:lang w:val="fr-BE"/>
            </w:rPr>
            <w:t>Koen De Cuyper</w:t>
          </w:r>
        </w:p>
        <w:p w14:paraId="29C4C51F" w14:textId="26ACBA45" w:rsidR="001F1366" w:rsidRDefault="001F1366">
          <w:pPr>
            <w:pStyle w:val="Header"/>
          </w:pPr>
          <w:r w:rsidRPr="001F1366">
            <w:rPr>
              <w:rFonts w:ascii="Minion Pro" w:hAnsi="Minion Pro"/>
              <w:sz w:val="20"/>
              <w:szCs w:val="20"/>
            </w:rPr>
            <w:t>NIMAR 08042025</w:t>
          </w:r>
        </w:p>
      </w:tc>
      <w:tc>
        <w:tcPr>
          <w:tcW w:w="4675" w:type="dxa"/>
          <w:shd w:val="clear" w:color="auto" w:fill="D1D1D1" w:themeFill="background2" w:themeFillShade="E6"/>
        </w:tcPr>
        <w:p w14:paraId="7CCB0A8D" w14:textId="77777777" w:rsidR="001F1366" w:rsidRDefault="001F1366">
          <w:pPr>
            <w:pStyle w:val="Header"/>
          </w:pPr>
        </w:p>
      </w:tc>
    </w:tr>
  </w:tbl>
  <w:p w14:paraId="010F586D" w14:textId="77777777" w:rsidR="001F1366" w:rsidRDefault="001F136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FC40DF"/>
    <w:multiLevelType w:val="hybridMultilevel"/>
    <w:tmpl w:val="56A2D736"/>
    <w:lvl w:ilvl="0" w:tplc="B824F1D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2"/>
        <w:szCs w:val="1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685392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1366"/>
    <w:rsid w:val="00040106"/>
    <w:rsid w:val="00056835"/>
    <w:rsid w:val="000928F4"/>
    <w:rsid w:val="000A1049"/>
    <w:rsid w:val="000E4654"/>
    <w:rsid w:val="00102AFD"/>
    <w:rsid w:val="0011620B"/>
    <w:rsid w:val="00142216"/>
    <w:rsid w:val="0015076F"/>
    <w:rsid w:val="00163661"/>
    <w:rsid w:val="0016428F"/>
    <w:rsid w:val="00166249"/>
    <w:rsid w:val="00176C4B"/>
    <w:rsid w:val="001F1366"/>
    <w:rsid w:val="001F2C95"/>
    <w:rsid w:val="001F59FF"/>
    <w:rsid w:val="00203516"/>
    <w:rsid w:val="00214391"/>
    <w:rsid w:val="0023084F"/>
    <w:rsid w:val="003228AE"/>
    <w:rsid w:val="00333A73"/>
    <w:rsid w:val="00345728"/>
    <w:rsid w:val="00367538"/>
    <w:rsid w:val="00370E8D"/>
    <w:rsid w:val="003A2FEF"/>
    <w:rsid w:val="003E4B94"/>
    <w:rsid w:val="00446E44"/>
    <w:rsid w:val="0046335A"/>
    <w:rsid w:val="00472B38"/>
    <w:rsid w:val="004A1DC2"/>
    <w:rsid w:val="005077D9"/>
    <w:rsid w:val="00542861"/>
    <w:rsid w:val="00582DF5"/>
    <w:rsid w:val="0061134E"/>
    <w:rsid w:val="00621CB1"/>
    <w:rsid w:val="00651A47"/>
    <w:rsid w:val="007116AE"/>
    <w:rsid w:val="0076202B"/>
    <w:rsid w:val="00765009"/>
    <w:rsid w:val="00791415"/>
    <w:rsid w:val="007C2CAF"/>
    <w:rsid w:val="00833D89"/>
    <w:rsid w:val="00860045"/>
    <w:rsid w:val="008770FD"/>
    <w:rsid w:val="008D7DFC"/>
    <w:rsid w:val="008E44CD"/>
    <w:rsid w:val="008F2309"/>
    <w:rsid w:val="009527A7"/>
    <w:rsid w:val="0097060E"/>
    <w:rsid w:val="00970E3F"/>
    <w:rsid w:val="009B52AF"/>
    <w:rsid w:val="009E7B70"/>
    <w:rsid w:val="009F3477"/>
    <w:rsid w:val="009F6AEF"/>
    <w:rsid w:val="00A00DC4"/>
    <w:rsid w:val="00A52711"/>
    <w:rsid w:val="00A76644"/>
    <w:rsid w:val="00AB25DF"/>
    <w:rsid w:val="00AD6D2A"/>
    <w:rsid w:val="00B710D2"/>
    <w:rsid w:val="00BA6B50"/>
    <w:rsid w:val="00BC3B25"/>
    <w:rsid w:val="00BD4C47"/>
    <w:rsid w:val="00C73094"/>
    <w:rsid w:val="00CB791B"/>
    <w:rsid w:val="00CC14AC"/>
    <w:rsid w:val="00CD48E7"/>
    <w:rsid w:val="00D106D7"/>
    <w:rsid w:val="00D57E08"/>
    <w:rsid w:val="00D63C72"/>
    <w:rsid w:val="00E27120"/>
    <w:rsid w:val="00E408D3"/>
    <w:rsid w:val="00E408ED"/>
    <w:rsid w:val="00E5205A"/>
    <w:rsid w:val="00E72783"/>
    <w:rsid w:val="00ED78C7"/>
    <w:rsid w:val="00EF0F48"/>
    <w:rsid w:val="00F57E9D"/>
    <w:rsid w:val="00F90D79"/>
    <w:rsid w:val="00FD6F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5A6852"/>
  <w15:chartTrackingRefBased/>
  <w15:docId w15:val="{0D89953A-7EF8-4136-926D-1D105AAF73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F136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F136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F136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F136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F136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F136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F136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F136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F136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F136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F136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F136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F136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F136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F136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F136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F136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F136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F136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F136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F136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F136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F136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F136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F136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F136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F136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F136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F1366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1F136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F1366"/>
  </w:style>
  <w:style w:type="paragraph" w:styleId="Footer">
    <w:name w:val="footer"/>
    <w:basedOn w:val="Normal"/>
    <w:link w:val="FooterChar"/>
    <w:uiPriority w:val="99"/>
    <w:unhideWhenUsed/>
    <w:rsid w:val="001F136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F1366"/>
  </w:style>
  <w:style w:type="table" w:styleId="TableGrid">
    <w:name w:val="Table Grid"/>
    <w:basedOn w:val="TableNormal"/>
    <w:uiPriority w:val="39"/>
    <w:rsid w:val="001F13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301</Words>
  <Characters>1716</Characters>
  <Application>Microsoft Office Word</Application>
  <DocSecurity>0</DocSecurity>
  <Lines>14</Lines>
  <Paragraphs>4</Paragraphs>
  <ScaleCrop>false</ScaleCrop>
  <Company>Universiteit Leiden - ISSC</Company>
  <LinksUpToDate>false</LinksUpToDate>
  <CharactersWithSpaces>2013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Cuyper, K. de (Koen)</dc:creator>
  <cp:keywords/>
  <dc:description/>
  <cp:lastModifiedBy>Cuyper, K. de (Koen)</cp:lastModifiedBy>
  <cp:revision>67</cp:revision>
  <dcterms:created xsi:type="dcterms:W3CDTF">2025-04-08T15:19:00Z</dcterms:created>
  <dcterms:modified xsi:type="dcterms:W3CDTF">2025-06-02T14:50:00Z</dcterms:modified>
</cp:coreProperties>
</file>